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4A" w:rsidRDefault="00097B4A" w:rsidP="00893757">
      <w:pPr>
        <w:adjustRightInd w:val="0"/>
        <w:snapToGrid w:val="0"/>
        <w:spacing w:line="560" w:lineRule="exact"/>
        <w:jc w:val="center"/>
        <w:rPr>
          <w:rFonts w:eastAsia="方正黑体_GBK"/>
          <w:color w:val="000000"/>
          <w:sz w:val="44"/>
          <w:szCs w:val="44"/>
        </w:rPr>
      </w:pPr>
      <w:r>
        <w:rPr>
          <w:rFonts w:eastAsia="方正黑体_GBK"/>
          <w:color w:val="000000"/>
          <w:sz w:val="44"/>
          <w:szCs w:val="44"/>
        </w:rPr>
        <w:t>201</w:t>
      </w:r>
      <w:r w:rsidR="00826440">
        <w:rPr>
          <w:rFonts w:eastAsia="方正黑体_GBK" w:hint="eastAsia"/>
          <w:color w:val="000000"/>
          <w:sz w:val="44"/>
          <w:szCs w:val="44"/>
        </w:rPr>
        <w:t>8</w:t>
      </w:r>
      <w:r>
        <w:rPr>
          <w:rFonts w:eastAsia="方正黑体_GBK" w:hint="eastAsia"/>
          <w:color w:val="000000"/>
          <w:sz w:val="44"/>
          <w:szCs w:val="44"/>
        </w:rPr>
        <w:t>年</w:t>
      </w:r>
      <w:r w:rsidR="00B65E1A">
        <w:rPr>
          <w:rFonts w:eastAsia="方正黑体_GBK" w:hint="eastAsia"/>
          <w:color w:val="000000"/>
          <w:sz w:val="44"/>
          <w:szCs w:val="44"/>
        </w:rPr>
        <w:t>5</w:t>
      </w:r>
      <w:r w:rsidRPr="009F655E">
        <w:rPr>
          <w:rFonts w:eastAsia="方正黑体_GBK" w:hint="eastAsia"/>
          <w:color w:val="000000"/>
          <w:sz w:val="44"/>
          <w:szCs w:val="44"/>
        </w:rPr>
        <w:t>月份市区城市长效管理</w:t>
      </w:r>
    </w:p>
    <w:p w:rsidR="00097B4A" w:rsidRDefault="00097B4A" w:rsidP="00893757">
      <w:pPr>
        <w:adjustRightInd w:val="0"/>
        <w:snapToGrid w:val="0"/>
        <w:spacing w:line="560" w:lineRule="exact"/>
        <w:jc w:val="center"/>
        <w:rPr>
          <w:rFonts w:eastAsia="方正黑体_GBK"/>
          <w:color w:val="000000"/>
          <w:sz w:val="44"/>
          <w:szCs w:val="44"/>
        </w:rPr>
      </w:pPr>
      <w:r>
        <w:rPr>
          <w:rFonts w:eastAsia="方正黑体_GBK" w:hint="eastAsia"/>
          <w:color w:val="000000"/>
          <w:sz w:val="44"/>
          <w:szCs w:val="44"/>
        </w:rPr>
        <w:t>队伍</w:t>
      </w:r>
      <w:r w:rsidRPr="009F655E">
        <w:rPr>
          <w:rFonts w:eastAsia="方正黑体_GBK" w:hint="eastAsia"/>
          <w:color w:val="000000"/>
          <w:sz w:val="44"/>
          <w:szCs w:val="44"/>
        </w:rPr>
        <w:t>履职情况考核通报</w:t>
      </w:r>
    </w:p>
    <w:p w:rsidR="00097B4A" w:rsidRPr="0079617C" w:rsidRDefault="00097B4A" w:rsidP="00893757">
      <w:pPr>
        <w:jc w:val="center"/>
        <w:rPr>
          <w:rFonts w:eastAsia="方正仿宋_GBK"/>
          <w:color w:val="000000"/>
          <w:sz w:val="32"/>
          <w:szCs w:val="32"/>
        </w:rPr>
      </w:pPr>
    </w:p>
    <w:p w:rsidR="00097B4A" w:rsidRDefault="00097B4A" w:rsidP="004D143D">
      <w:pPr>
        <w:adjustRightInd w:val="0"/>
        <w:snapToGrid w:val="0"/>
        <w:spacing w:line="64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根据《南通市市区城市长效管理考核办法》（通办发</w:t>
      </w:r>
      <w:r>
        <w:rPr>
          <w:rFonts w:ascii="方正仿宋_GBK" w:eastAsia="方正仿宋_GBK" w:hint="eastAsia"/>
          <w:color w:val="000000"/>
          <w:sz w:val="32"/>
          <w:szCs w:val="32"/>
        </w:rPr>
        <w:t>〔</w:t>
      </w:r>
      <w:r>
        <w:rPr>
          <w:rFonts w:ascii="方正仿宋_GBK" w:eastAsia="方正仿宋_GBK"/>
          <w:color w:val="000000"/>
          <w:sz w:val="32"/>
          <w:szCs w:val="32"/>
        </w:rPr>
        <w:t>2016</w:t>
      </w:r>
      <w:r>
        <w:rPr>
          <w:rFonts w:ascii="方正仿宋_GBK" w:eastAsia="方正仿宋_GBK" w:hint="eastAsia"/>
          <w:color w:val="000000"/>
          <w:sz w:val="32"/>
          <w:szCs w:val="32"/>
        </w:rPr>
        <w:t>〕</w:t>
      </w:r>
      <w:r>
        <w:rPr>
          <w:rFonts w:ascii="方正仿宋_GBK" w:eastAsia="方正仿宋_GBK"/>
          <w:color w:val="000000"/>
          <w:sz w:val="32"/>
          <w:szCs w:val="32"/>
        </w:rPr>
        <w:t>7</w:t>
      </w:r>
      <w:r>
        <w:rPr>
          <w:rFonts w:ascii="方正仿宋_GBK" w:eastAsia="方正仿宋_GBK" w:hint="eastAsia"/>
          <w:color w:val="000000"/>
          <w:sz w:val="32"/>
          <w:szCs w:val="32"/>
        </w:rPr>
        <w:t>号</w:t>
      </w:r>
      <w:r>
        <w:rPr>
          <w:rFonts w:eastAsia="方正仿宋_GBK" w:hint="eastAsia"/>
          <w:color w:val="000000"/>
          <w:sz w:val="32"/>
          <w:szCs w:val="32"/>
        </w:rPr>
        <w:t>），市区城市长效管理考核领导小组办公室对市区</w:t>
      </w:r>
      <w:r>
        <w:rPr>
          <w:rFonts w:eastAsia="方正仿宋_GBK"/>
          <w:color w:val="000000"/>
          <w:sz w:val="32"/>
          <w:szCs w:val="32"/>
        </w:rPr>
        <w:t>21</w:t>
      </w:r>
      <w:r>
        <w:rPr>
          <w:rFonts w:eastAsia="方正仿宋_GBK" w:hint="eastAsia"/>
          <w:color w:val="000000"/>
          <w:sz w:val="32"/>
          <w:szCs w:val="32"/>
        </w:rPr>
        <w:t>个街道执法队伍履职情况进行了考核。现将</w:t>
      </w:r>
      <w:r w:rsidR="00B65E1A">
        <w:rPr>
          <w:rFonts w:eastAsia="方正仿宋_GBK" w:hint="eastAsia"/>
          <w:color w:val="000000"/>
          <w:sz w:val="32"/>
          <w:szCs w:val="32"/>
        </w:rPr>
        <w:t>5</w:t>
      </w:r>
      <w:r>
        <w:rPr>
          <w:rFonts w:eastAsia="方正仿宋_GBK" w:hint="eastAsia"/>
          <w:color w:val="000000"/>
          <w:sz w:val="32"/>
          <w:szCs w:val="32"/>
        </w:rPr>
        <w:t>月份考核情况通报如下：</w:t>
      </w:r>
    </w:p>
    <w:p w:rsidR="00097B4A" w:rsidRPr="00D12B77" w:rsidRDefault="00097B4A" w:rsidP="004D143D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D12B77">
        <w:rPr>
          <w:rFonts w:ascii="黑体" w:eastAsia="黑体" w:hint="eastAsia"/>
          <w:color w:val="000000"/>
          <w:sz w:val="32"/>
          <w:szCs w:val="32"/>
        </w:rPr>
        <w:t>一、基本情况</w:t>
      </w:r>
    </w:p>
    <w:p w:rsidR="00285DAE" w:rsidRDefault="005521CA" w:rsidP="004D143D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绝大部分</w:t>
      </w:r>
      <w:r w:rsidR="005F6EC0" w:rsidRPr="003D760D">
        <w:rPr>
          <w:rFonts w:ascii="方正仿宋_GBK" w:eastAsia="方正仿宋_GBK" w:hAnsi="仿宋" w:hint="eastAsia"/>
          <w:sz w:val="32"/>
          <w:szCs w:val="32"/>
        </w:rPr>
        <w:t>城管执法队伍</w:t>
      </w:r>
      <w:r w:rsidR="005F6EC0" w:rsidRPr="000E5F63">
        <w:rPr>
          <w:rFonts w:ascii="方正仿宋_GBK" w:eastAsia="方正仿宋_GBK" w:hAnsi="宋体" w:hint="eastAsia"/>
          <w:sz w:val="32"/>
          <w:szCs w:val="32"/>
        </w:rPr>
        <w:t>着装严整、行为举止规范</w:t>
      </w:r>
      <w:r w:rsidR="005F6EC0">
        <w:rPr>
          <w:rFonts w:ascii="方正仿宋_GBK" w:eastAsia="方正仿宋_GBK" w:hAnsi="宋体" w:hint="eastAsia"/>
          <w:sz w:val="32"/>
          <w:szCs w:val="32"/>
        </w:rPr>
        <w:t>，</w:t>
      </w:r>
      <w:r w:rsidR="00097B4A" w:rsidRPr="003D760D">
        <w:rPr>
          <w:rFonts w:ascii="方正仿宋_GBK" w:eastAsia="方正仿宋_GBK" w:hAnsi="仿宋" w:hint="eastAsia"/>
          <w:sz w:val="32"/>
          <w:szCs w:val="32"/>
        </w:rPr>
        <w:t>队容风纪</w:t>
      </w:r>
      <w:r w:rsidR="005F6EC0">
        <w:rPr>
          <w:rFonts w:ascii="方正仿宋_GBK" w:eastAsia="方正仿宋_GBK" w:hAnsi="仿宋" w:hint="eastAsia"/>
          <w:sz w:val="32"/>
          <w:szCs w:val="32"/>
        </w:rPr>
        <w:t>继续</w:t>
      </w:r>
      <w:r w:rsidR="00DD175E">
        <w:rPr>
          <w:rFonts w:ascii="方正仿宋_GBK" w:eastAsia="方正仿宋_GBK" w:hAnsi="仿宋" w:hint="eastAsia"/>
          <w:sz w:val="32"/>
          <w:szCs w:val="32"/>
        </w:rPr>
        <w:t>保持良好</w:t>
      </w:r>
      <w:r>
        <w:rPr>
          <w:rFonts w:ascii="方正仿宋_GBK" w:eastAsia="方正仿宋_GBK" w:hAnsi="仿宋" w:hint="eastAsia"/>
          <w:sz w:val="32"/>
          <w:szCs w:val="32"/>
        </w:rPr>
        <w:t>；</w:t>
      </w:r>
      <w:r w:rsidR="001A2295">
        <w:rPr>
          <w:rFonts w:ascii="方正仿宋_GBK" w:eastAsia="方正仿宋_GBK" w:hAnsi="ˎ̥" w:cs="宋体" w:hint="eastAsia"/>
          <w:kern w:val="0"/>
          <w:sz w:val="32"/>
          <w:szCs w:val="32"/>
        </w:rPr>
        <w:t>各区城管</w:t>
      </w:r>
      <w:r w:rsidR="0047518D">
        <w:rPr>
          <w:rFonts w:ascii="方正仿宋_GBK" w:eastAsia="方正仿宋_GBK" w:hAnsi="ˎ̥" w:cs="宋体" w:hint="eastAsia"/>
          <w:kern w:val="0"/>
          <w:sz w:val="32"/>
          <w:szCs w:val="32"/>
        </w:rPr>
        <w:t>执法队伍</w:t>
      </w:r>
      <w:r w:rsidR="001A2295">
        <w:rPr>
          <w:rFonts w:ascii="方正仿宋_GBK" w:eastAsia="方正仿宋_GBK" w:hAnsi="ˎ̥" w:cs="宋体" w:hint="eastAsia"/>
          <w:kern w:val="0"/>
          <w:sz w:val="32"/>
          <w:szCs w:val="32"/>
        </w:rPr>
        <w:t>办结案件数量</w:t>
      </w:r>
      <w:r w:rsidR="004D143D">
        <w:rPr>
          <w:rFonts w:ascii="方正仿宋_GBK" w:eastAsia="方正仿宋_GBK" w:hAnsi="ˎ̥" w:cs="宋体" w:hint="eastAsia"/>
          <w:kern w:val="0"/>
          <w:sz w:val="32"/>
          <w:szCs w:val="32"/>
        </w:rPr>
        <w:t>比上月略有增加</w:t>
      </w:r>
      <w:r w:rsidR="001A2295">
        <w:rPr>
          <w:rFonts w:ascii="方正仿宋_GBK" w:eastAsia="方正仿宋_GBK" w:hAnsi="ˎ̥" w:cs="宋体" w:hint="eastAsia"/>
          <w:kern w:val="0"/>
          <w:sz w:val="32"/>
          <w:szCs w:val="32"/>
        </w:rPr>
        <w:t>，</w:t>
      </w:r>
      <w:r w:rsidR="004D143D">
        <w:rPr>
          <w:rFonts w:ascii="方正仿宋_GBK" w:eastAsia="方正仿宋_GBK" w:hAnsi="ˎ̥" w:cs="宋体" w:hint="eastAsia"/>
          <w:kern w:val="0"/>
          <w:sz w:val="32"/>
          <w:szCs w:val="32"/>
        </w:rPr>
        <w:t>崇川区、港闸区、开发区城管局</w:t>
      </w:r>
      <w:r w:rsidR="00285DAE" w:rsidRPr="00AF4090">
        <w:rPr>
          <w:rFonts w:ascii="方正仿宋_GBK" w:eastAsia="方正仿宋_GBK" w:hAnsi="ˎ̥" w:cs="宋体" w:hint="eastAsia"/>
          <w:kern w:val="0"/>
          <w:sz w:val="32"/>
          <w:szCs w:val="32"/>
        </w:rPr>
        <w:t>全员执法档案管理系统信息录入</w:t>
      </w:r>
      <w:r w:rsidR="00540145">
        <w:rPr>
          <w:rFonts w:ascii="方正仿宋_GBK" w:eastAsia="方正仿宋_GBK" w:hAnsi="ˎ̥" w:cs="宋体" w:hint="eastAsia"/>
          <w:kern w:val="0"/>
          <w:sz w:val="32"/>
          <w:szCs w:val="32"/>
        </w:rPr>
        <w:t>及时全面</w:t>
      </w:r>
      <w:r w:rsidR="00AA6783">
        <w:rPr>
          <w:rFonts w:ascii="方正仿宋_GBK" w:eastAsia="方正仿宋_GBK" w:hAnsi="ˎ̥" w:cs="宋体" w:hint="eastAsia"/>
          <w:kern w:val="0"/>
          <w:sz w:val="32"/>
          <w:szCs w:val="32"/>
        </w:rPr>
        <w:t>；</w:t>
      </w:r>
      <w:r w:rsidR="00AA6783" w:rsidRPr="00AA6783">
        <w:rPr>
          <w:rFonts w:ascii="方正仿宋_GBK" w:eastAsia="方正仿宋_GBK" w:hAnsi="仿宋" w:hint="eastAsia"/>
          <w:sz w:val="32"/>
          <w:szCs w:val="32"/>
        </w:rPr>
        <w:t>各区</w:t>
      </w:r>
      <w:r w:rsidR="00AA6783">
        <w:rPr>
          <w:rFonts w:ascii="方正仿宋_GBK" w:eastAsia="方正仿宋_GBK" w:hAnsi="仿宋" w:hint="eastAsia"/>
          <w:sz w:val="32"/>
          <w:szCs w:val="32"/>
        </w:rPr>
        <w:t>执法队</w:t>
      </w:r>
      <w:r w:rsidR="004D143D">
        <w:rPr>
          <w:rFonts w:ascii="方正仿宋_GBK" w:eastAsia="方正仿宋_GBK" w:hAnsi="仿宋" w:hint="eastAsia"/>
          <w:sz w:val="32"/>
          <w:szCs w:val="32"/>
        </w:rPr>
        <w:t>还需进一步加强对</w:t>
      </w:r>
      <w:r w:rsidR="00AA6783" w:rsidRPr="00AA6783">
        <w:rPr>
          <w:rFonts w:ascii="方正仿宋_GBK" w:eastAsia="方正仿宋_GBK" w:hAnsi="仿宋" w:hint="eastAsia"/>
          <w:sz w:val="32"/>
          <w:szCs w:val="32"/>
        </w:rPr>
        <w:t>夜间摊点、露天烧烤</w:t>
      </w:r>
      <w:r w:rsidR="004D143D">
        <w:rPr>
          <w:rFonts w:ascii="方正仿宋_GBK" w:eastAsia="方正仿宋_GBK" w:hAnsi="仿宋" w:hint="eastAsia"/>
          <w:sz w:val="32"/>
          <w:szCs w:val="32"/>
        </w:rPr>
        <w:t>以及</w:t>
      </w:r>
      <w:r w:rsidR="004D143D">
        <w:rPr>
          <w:rFonts w:ascii="仿宋" w:eastAsia="仿宋" w:hAnsi="仿宋" w:hint="eastAsia"/>
          <w:sz w:val="32"/>
          <w:szCs w:val="32"/>
        </w:rPr>
        <w:t>“小耳朵”广告、乱张贴、乱涂写、不规范广告的</w:t>
      </w:r>
      <w:r w:rsidR="004D143D">
        <w:rPr>
          <w:rFonts w:ascii="方正仿宋_GBK" w:eastAsia="方正仿宋_GBK" w:hAnsi="仿宋" w:hint="eastAsia"/>
          <w:sz w:val="32"/>
          <w:szCs w:val="32"/>
        </w:rPr>
        <w:t>整治</w:t>
      </w:r>
      <w:r w:rsidR="00AA6783" w:rsidRPr="00AA6783">
        <w:rPr>
          <w:rFonts w:ascii="方正仿宋_GBK" w:eastAsia="方正仿宋_GBK" w:hAnsi="仿宋" w:hint="eastAsia"/>
          <w:sz w:val="32"/>
          <w:szCs w:val="32"/>
        </w:rPr>
        <w:t>。</w:t>
      </w:r>
    </w:p>
    <w:p w:rsidR="00097B4A" w:rsidRDefault="00097B4A" w:rsidP="004D143D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D12B77">
        <w:rPr>
          <w:rFonts w:ascii="黑体" w:eastAsia="黑体" w:hint="eastAsia"/>
          <w:color w:val="000000"/>
          <w:sz w:val="32"/>
          <w:szCs w:val="32"/>
        </w:rPr>
        <w:t>二、本月点评</w:t>
      </w:r>
    </w:p>
    <w:p w:rsidR="00097B4A" w:rsidRPr="004D143D" w:rsidRDefault="001065E3" w:rsidP="004D143D">
      <w:pPr>
        <w:spacing w:line="640" w:lineRule="exact"/>
        <w:ind w:firstLineChars="200" w:firstLine="640"/>
        <w:rPr>
          <w:rFonts w:ascii="方正仿宋_GBK" w:eastAsia="方正仿宋_GBK" w:hAnsi="宋体"/>
          <w:sz w:val="30"/>
          <w:szCs w:val="32"/>
        </w:rPr>
      </w:pPr>
      <w:r w:rsidRPr="004D143D">
        <w:rPr>
          <w:rFonts w:ascii="方正仿宋_GBK" w:eastAsia="方正仿宋_GBK" w:hAnsi="仿宋" w:hint="eastAsia"/>
          <w:sz w:val="32"/>
          <w:szCs w:val="32"/>
        </w:rPr>
        <w:t>（一）</w:t>
      </w:r>
      <w:r w:rsidR="006500CD" w:rsidRPr="004D143D">
        <w:rPr>
          <w:rFonts w:ascii="方正仿宋_GBK" w:eastAsia="方正仿宋_GBK" w:hAnsi="仿宋" w:hint="eastAsia"/>
          <w:sz w:val="32"/>
          <w:szCs w:val="32"/>
        </w:rPr>
        <w:t>本月指定路段考核中，</w:t>
      </w:r>
      <w:r w:rsidR="00BC1677" w:rsidRPr="004D143D">
        <w:rPr>
          <w:rFonts w:ascii="方正仿宋_GBK" w:eastAsia="方正仿宋_GBK" w:hAnsi="仿宋" w:hint="eastAsia"/>
          <w:sz w:val="32"/>
          <w:szCs w:val="32"/>
        </w:rPr>
        <w:t>崇川区</w:t>
      </w:r>
      <w:r w:rsidR="00252A1B" w:rsidRPr="004D143D">
        <w:rPr>
          <w:rFonts w:ascii="方正仿宋_GBK" w:eastAsia="方正仿宋_GBK" w:hAnsi="仿宋" w:hint="eastAsia"/>
          <w:sz w:val="32"/>
          <w:szCs w:val="32"/>
        </w:rPr>
        <w:t>新城桥</w:t>
      </w:r>
      <w:r w:rsidR="00BC1677" w:rsidRPr="004D143D">
        <w:rPr>
          <w:rFonts w:ascii="方正仿宋_GBK" w:eastAsia="方正仿宋_GBK" w:hAnsi="仿宋" w:hint="eastAsia"/>
          <w:sz w:val="32"/>
          <w:szCs w:val="32"/>
        </w:rPr>
        <w:t>执法队，</w:t>
      </w:r>
      <w:r w:rsidR="00E045E4" w:rsidRPr="004D143D">
        <w:rPr>
          <w:rFonts w:ascii="方正仿宋_GBK" w:eastAsia="方正仿宋_GBK" w:hAnsi="仿宋" w:hint="eastAsia"/>
          <w:sz w:val="32"/>
          <w:szCs w:val="32"/>
        </w:rPr>
        <w:t>港闸</w:t>
      </w:r>
      <w:r w:rsidR="00BC1677" w:rsidRPr="004D143D">
        <w:rPr>
          <w:rFonts w:ascii="方正仿宋_GBK" w:eastAsia="方正仿宋_GBK" w:hAnsi="仿宋" w:hint="eastAsia"/>
          <w:sz w:val="32"/>
          <w:szCs w:val="32"/>
        </w:rPr>
        <w:t>区秦灶</w:t>
      </w:r>
      <w:r w:rsidR="00E045E4" w:rsidRPr="004D143D">
        <w:rPr>
          <w:rFonts w:ascii="方正仿宋_GBK" w:eastAsia="方正仿宋_GBK" w:hAnsi="仿宋" w:hint="eastAsia"/>
          <w:sz w:val="32"/>
          <w:szCs w:val="32"/>
        </w:rPr>
        <w:t>执法队管理效果明显，在考核中违章较少</w:t>
      </w:r>
      <w:r w:rsidR="001777DB" w:rsidRPr="004D143D">
        <w:rPr>
          <w:rFonts w:ascii="方正仿宋_GBK" w:eastAsia="方正仿宋_GBK" w:hAnsi="仿宋" w:hint="eastAsia"/>
          <w:sz w:val="32"/>
          <w:szCs w:val="32"/>
        </w:rPr>
        <w:t>；</w:t>
      </w:r>
      <w:r w:rsidR="002E237E" w:rsidRPr="004D143D">
        <w:rPr>
          <w:rFonts w:ascii="方正仿宋_GBK" w:eastAsia="方正仿宋_GBK" w:hAnsi="仿宋" w:hint="eastAsia"/>
          <w:sz w:val="32"/>
          <w:szCs w:val="32"/>
        </w:rPr>
        <w:t>在重点区域（节点）检查中，</w:t>
      </w:r>
      <w:r w:rsidR="00FA3687" w:rsidRPr="004D143D">
        <w:rPr>
          <w:rFonts w:ascii="方正仿宋_GBK" w:eastAsia="方正仿宋_GBK" w:hAnsi="仿宋" w:hint="eastAsia"/>
          <w:sz w:val="32"/>
          <w:szCs w:val="32"/>
        </w:rPr>
        <w:t>崇川区</w:t>
      </w:r>
      <w:r w:rsidR="00252A1B" w:rsidRPr="004D143D">
        <w:rPr>
          <w:rFonts w:ascii="方正仿宋_GBK" w:eastAsia="方正仿宋_GBK" w:hAnsi="仿宋" w:hint="eastAsia"/>
          <w:sz w:val="32"/>
          <w:szCs w:val="32"/>
        </w:rPr>
        <w:t>学田</w:t>
      </w:r>
      <w:r w:rsidR="00F30664" w:rsidRPr="004D143D">
        <w:rPr>
          <w:rFonts w:ascii="方正仿宋_GBK" w:eastAsia="方正仿宋_GBK" w:hAnsi="仿宋" w:hint="eastAsia"/>
          <w:sz w:val="32"/>
          <w:szCs w:val="32"/>
        </w:rPr>
        <w:t>、</w:t>
      </w:r>
      <w:r w:rsidR="00252A1B" w:rsidRPr="004D143D">
        <w:rPr>
          <w:rFonts w:ascii="方正仿宋_GBK" w:eastAsia="方正仿宋_GBK" w:hAnsi="仿宋" w:hint="eastAsia"/>
          <w:sz w:val="32"/>
          <w:szCs w:val="32"/>
        </w:rPr>
        <w:t>五山</w:t>
      </w:r>
      <w:r w:rsidR="00F30664" w:rsidRPr="004D143D">
        <w:rPr>
          <w:rFonts w:ascii="方正仿宋_GBK" w:eastAsia="方正仿宋_GBK" w:hAnsi="仿宋" w:hint="eastAsia"/>
          <w:sz w:val="32"/>
          <w:szCs w:val="32"/>
        </w:rPr>
        <w:t>执法</w:t>
      </w:r>
      <w:r w:rsidR="00FA3687" w:rsidRPr="004D143D">
        <w:rPr>
          <w:rFonts w:ascii="方正仿宋_GBK" w:eastAsia="方正仿宋_GBK" w:hAnsi="仿宋" w:hint="eastAsia"/>
          <w:sz w:val="32"/>
          <w:szCs w:val="32"/>
        </w:rPr>
        <w:t>队</w:t>
      </w:r>
      <w:r w:rsidR="001A6692" w:rsidRPr="004D143D">
        <w:rPr>
          <w:rFonts w:ascii="方正仿宋_GBK" w:eastAsia="方正仿宋_GBK" w:hAnsi="仿宋" w:hint="eastAsia"/>
          <w:sz w:val="32"/>
          <w:szCs w:val="32"/>
        </w:rPr>
        <w:t>管理情况较好，</w:t>
      </w:r>
      <w:r w:rsidR="000D70BA" w:rsidRPr="004D143D">
        <w:rPr>
          <w:rFonts w:ascii="方正仿宋_GBK" w:eastAsia="方正仿宋_GBK" w:hAnsi="仿宋" w:hint="eastAsia"/>
          <w:sz w:val="32"/>
          <w:szCs w:val="32"/>
        </w:rPr>
        <w:t>未发现</w:t>
      </w:r>
      <w:r w:rsidR="002E237E" w:rsidRPr="004D143D">
        <w:rPr>
          <w:rFonts w:ascii="方正仿宋_GBK" w:eastAsia="方正仿宋_GBK" w:hAnsi="仿宋" w:hint="eastAsia"/>
          <w:sz w:val="32"/>
          <w:szCs w:val="32"/>
        </w:rPr>
        <w:t>违章。</w:t>
      </w:r>
      <w:r w:rsidR="007E58FA" w:rsidRPr="004D143D">
        <w:rPr>
          <w:rFonts w:ascii="方正仿宋_GBK" w:eastAsia="方正仿宋_GBK" w:hAnsi="仿宋" w:hint="eastAsia"/>
          <w:sz w:val="32"/>
          <w:szCs w:val="32"/>
        </w:rPr>
        <w:t>在</w:t>
      </w:r>
      <w:r w:rsidR="006500CD" w:rsidRPr="004D143D">
        <w:rPr>
          <w:rFonts w:ascii="方正仿宋_GBK" w:eastAsia="方正仿宋_GBK" w:hAnsi="仿宋" w:hint="eastAsia"/>
          <w:sz w:val="32"/>
          <w:szCs w:val="32"/>
        </w:rPr>
        <w:t>路段考核中违章较多的有</w:t>
      </w:r>
      <w:r w:rsidR="00252A1B" w:rsidRPr="004D143D">
        <w:rPr>
          <w:rFonts w:ascii="方正仿宋_GBK" w:eastAsia="方正仿宋_GBK" w:hAnsi="仿宋" w:hint="eastAsia"/>
          <w:sz w:val="32"/>
          <w:szCs w:val="32"/>
        </w:rPr>
        <w:t>崇川区任港执法队</w:t>
      </w:r>
      <w:r w:rsidR="001A6692" w:rsidRPr="004D143D">
        <w:rPr>
          <w:rFonts w:ascii="方正仿宋_GBK" w:eastAsia="方正仿宋_GBK" w:hAnsi="仿宋" w:hint="eastAsia"/>
          <w:sz w:val="32"/>
          <w:szCs w:val="32"/>
        </w:rPr>
        <w:t>（</w:t>
      </w:r>
      <w:r w:rsidR="004613BB" w:rsidRPr="004D143D">
        <w:rPr>
          <w:rFonts w:ascii="方正仿宋_GBK" w:eastAsia="方正仿宋_GBK" w:hAnsi="仿宋" w:hint="eastAsia"/>
          <w:sz w:val="32"/>
          <w:szCs w:val="32"/>
        </w:rPr>
        <w:t>1</w:t>
      </w:r>
      <w:r w:rsidR="00252A1B" w:rsidRPr="004D143D">
        <w:rPr>
          <w:rFonts w:ascii="方正仿宋_GBK" w:eastAsia="方正仿宋_GBK" w:hAnsi="仿宋" w:hint="eastAsia"/>
          <w:sz w:val="32"/>
          <w:szCs w:val="32"/>
        </w:rPr>
        <w:t>5</w:t>
      </w:r>
      <w:r w:rsidR="001A6692" w:rsidRPr="004D143D">
        <w:rPr>
          <w:rFonts w:ascii="方正仿宋_GBK" w:eastAsia="方正仿宋_GBK" w:hAnsi="仿宋" w:hint="eastAsia"/>
          <w:sz w:val="32"/>
          <w:szCs w:val="32"/>
        </w:rPr>
        <w:t>起）</w:t>
      </w:r>
      <w:r w:rsidR="008F3F13" w:rsidRPr="004D143D">
        <w:rPr>
          <w:rFonts w:ascii="方正仿宋_GBK" w:eastAsia="方正仿宋_GBK" w:hAnsi="仿宋" w:hint="eastAsia"/>
          <w:sz w:val="32"/>
          <w:szCs w:val="32"/>
        </w:rPr>
        <w:t>，</w:t>
      </w:r>
      <w:r w:rsidR="00252A1B" w:rsidRPr="004D143D">
        <w:rPr>
          <w:rFonts w:ascii="方正仿宋_GBK" w:eastAsia="方正仿宋_GBK" w:hAnsi="仿宋" w:hint="eastAsia"/>
          <w:sz w:val="32"/>
          <w:szCs w:val="32"/>
        </w:rPr>
        <w:t>开发区竹行执法队（15起）</w:t>
      </w:r>
      <w:r w:rsidR="006500CD" w:rsidRPr="004D143D">
        <w:rPr>
          <w:rFonts w:ascii="方正仿宋_GBK" w:eastAsia="方正仿宋_GBK" w:hAnsi="仿宋" w:hint="eastAsia"/>
          <w:sz w:val="32"/>
          <w:szCs w:val="32"/>
        </w:rPr>
        <w:t>管理</w:t>
      </w:r>
      <w:r w:rsidR="002E237E" w:rsidRPr="004D143D">
        <w:rPr>
          <w:rFonts w:ascii="方正仿宋_GBK" w:eastAsia="方正仿宋_GBK" w:hAnsi="仿宋" w:hint="eastAsia"/>
          <w:sz w:val="32"/>
          <w:szCs w:val="32"/>
        </w:rPr>
        <w:t>不</w:t>
      </w:r>
      <w:r w:rsidR="000D70BA" w:rsidRPr="004D143D">
        <w:rPr>
          <w:rFonts w:ascii="方正仿宋_GBK" w:eastAsia="方正仿宋_GBK" w:hAnsi="仿宋" w:hint="eastAsia"/>
          <w:sz w:val="32"/>
          <w:szCs w:val="32"/>
        </w:rPr>
        <w:t>够</w:t>
      </w:r>
      <w:r w:rsidR="006500CD" w:rsidRPr="004D143D">
        <w:rPr>
          <w:rFonts w:ascii="方正仿宋_GBK" w:eastAsia="方正仿宋_GBK" w:hAnsi="仿宋" w:hint="eastAsia"/>
          <w:sz w:val="32"/>
          <w:szCs w:val="32"/>
        </w:rPr>
        <w:t>到位</w:t>
      </w:r>
      <w:r w:rsidR="00663327" w:rsidRPr="004D143D">
        <w:rPr>
          <w:rFonts w:ascii="方正仿宋_GBK" w:eastAsia="方正仿宋_GBK" w:hAnsi="仿宋" w:hint="eastAsia"/>
          <w:sz w:val="32"/>
          <w:szCs w:val="32"/>
        </w:rPr>
        <w:t>。</w:t>
      </w:r>
    </w:p>
    <w:p w:rsidR="00FA3687" w:rsidRPr="004D143D" w:rsidRDefault="001065E3" w:rsidP="004D143D">
      <w:pPr>
        <w:spacing w:line="6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D143D">
        <w:rPr>
          <w:rFonts w:ascii="方正仿宋_GBK" w:eastAsia="方正仿宋_GBK" w:hint="eastAsia"/>
          <w:sz w:val="32"/>
          <w:szCs w:val="32"/>
        </w:rPr>
        <w:t xml:space="preserve">（二） </w:t>
      </w:r>
      <w:r w:rsidR="00D9623A" w:rsidRPr="004D143D">
        <w:rPr>
          <w:rFonts w:ascii="方正仿宋_GBK" w:eastAsia="方正仿宋_GBK" w:hAnsi="宋体" w:hint="eastAsia"/>
          <w:sz w:val="32"/>
          <w:szCs w:val="32"/>
        </w:rPr>
        <w:t>本月督察基层执法队伍队容风纪共计</w:t>
      </w:r>
      <w:r w:rsidR="00FA3687" w:rsidRPr="004D143D">
        <w:rPr>
          <w:rFonts w:ascii="方正仿宋_GBK" w:eastAsia="方正仿宋_GBK" w:hAnsi="宋体" w:hint="eastAsia"/>
          <w:sz w:val="32"/>
          <w:szCs w:val="32"/>
        </w:rPr>
        <w:t>8</w:t>
      </w:r>
      <w:r w:rsidR="00F079E0" w:rsidRPr="004D143D">
        <w:rPr>
          <w:rFonts w:ascii="方正仿宋_GBK" w:eastAsia="方正仿宋_GBK" w:hAnsi="宋体" w:hint="eastAsia"/>
          <w:sz w:val="32"/>
          <w:szCs w:val="32"/>
        </w:rPr>
        <w:t>6</w:t>
      </w:r>
      <w:r w:rsidR="00D9623A" w:rsidRPr="004D143D">
        <w:rPr>
          <w:rFonts w:ascii="方正仿宋_GBK" w:eastAsia="方正仿宋_GBK" w:hAnsi="宋体" w:hint="eastAsia"/>
          <w:sz w:val="32"/>
          <w:szCs w:val="32"/>
        </w:rPr>
        <w:t>人次（</w:t>
      </w:r>
      <w:r w:rsidR="00452772" w:rsidRPr="004D143D">
        <w:rPr>
          <w:rFonts w:ascii="方正仿宋_GBK" w:eastAsia="方正仿宋_GBK" w:hAnsi="宋体" w:hint="eastAsia"/>
          <w:sz w:val="32"/>
          <w:szCs w:val="32"/>
        </w:rPr>
        <w:t>通州区1</w:t>
      </w:r>
      <w:r w:rsidR="00F079E0" w:rsidRPr="004D143D">
        <w:rPr>
          <w:rFonts w:ascii="方正仿宋_GBK" w:eastAsia="方正仿宋_GBK" w:hAnsi="宋体" w:hint="eastAsia"/>
          <w:sz w:val="32"/>
          <w:szCs w:val="32"/>
        </w:rPr>
        <w:t>3</w:t>
      </w:r>
      <w:r w:rsidR="00452772" w:rsidRPr="004D143D">
        <w:rPr>
          <w:rFonts w:ascii="方正仿宋_GBK" w:eastAsia="方正仿宋_GBK" w:hAnsi="宋体" w:hint="eastAsia"/>
          <w:sz w:val="32"/>
          <w:szCs w:val="32"/>
        </w:rPr>
        <w:t>人次、</w:t>
      </w:r>
      <w:r w:rsidR="00D9623A" w:rsidRPr="004D143D">
        <w:rPr>
          <w:rFonts w:ascii="方正仿宋_GBK" w:eastAsia="方正仿宋_GBK" w:hAnsi="宋体" w:hint="eastAsia"/>
          <w:sz w:val="32"/>
          <w:szCs w:val="32"/>
        </w:rPr>
        <w:t>崇川区</w:t>
      </w:r>
      <w:r w:rsidR="0023198B" w:rsidRPr="004D143D">
        <w:rPr>
          <w:rFonts w:ascii="方正仿宋_GBK" w:eastAsia="方正仿宋_GBK" w:hAnsi="宋体" w:hint="eastAsia"/>
          <w:sz w:val="32"/>
          <w:szCs w:val="32"/>
        </w:rPr>
        <w:t>3</w:t>
      </w:r>
      <w:r w:rsidR="00F079E0" w:rsidRPr="004D143D">
        <w:rPr>
          <w:rFonts w:ascii="方正仿宋_GBK" w:eastAsia="方正仿宋_GBK" w:hAnsi="宋体" w:hint="eastAsia"/>
          <w:sz w:val="32"/>
          <w:szCs w:val="32"/>
        </w:rPr>
        <w:t>1</w:t>
      </w:r>
      <w:r w:rsidR="00D9623A" w:rsidRPr="004D143D">
        <w:rPr>
          <w:rFonts w:ascii="方正仿宋_GBK" w:eastAsia="方正仿宋_GBK" w:hAnsi="宋体" w:hint="eastAsia"/>
          <w:sz w:val="32"/>
          <w:szCs w:val="32"/>
        </w:rPr>
        <w:t>人次</w:t>
      </w:r>
      <w:r w:rsidR="00452772" w:rsidRPr="004D143D">
        <w:rPr>
          <w:rFonts w:ascii="方正仿宋_GBK" w:eastAsia="方正仿宋_GBK" w:hAnsi="宋体" w:hint="eastAsia"/>
          <w:sz w:val="32"/>
          <w:szCs w:val="32"/>
        </w:rPr>
        <w:t>、</w:t>
      </w:r>
      <w:r w:rsidR="006E4EDF" w:rsidRPr="004D143D">
        <w:rPr>
          <w:rFonts w:ascii="方正仿宋_GBK" w:eastAsia="方正仿宋_GBK" w:hint="eastAsia"/>
          <w:sz w:val="32"/>
          <w:szCs w:val="32"/>
        </w:rPr>
        <w:t>港闸区</w:t>
      </w:r>
      <w:r w:rsidR="00FA3687" w:rsidRPr="004D143D">
        <w:rPr>
          <w:rFonts w:ascii="方正仿宋_GBK" w:eastAsia="方正仿宋_GBK" w:hint="eastAsia"/>
          <w:sz w:val="32"/>
          <w:szCs w:val="32"/>
        </w:rPr>
        <w:t>2</w:t>
      </w:r>
      <w:r w:rsidR="00F079E0" w:rsidRPr="004D143D">
        <w:rPr>
          <w:rFonts w:ascii="方正仿宋_GBK" w:eastAsia="方正仿宋_GBK" w:hint="eastAsia"/>
          <w:sz w:val="32"/>
          <w:szCs w:val="32"/>
        </w:rPr>
        <w:t>6</w:t>
      </w:r>
      <w:r w:rsidR="006E4EDF" w:rsidRPr="004D143D">
        <w:rPr>
          <w:rFonts w:ascii="方正仿宋_GBK" w:eastAsia="方正仿宋_GBK" w:hint="eastAsia"/>
          <w:sz w:val="32"/>
          <w:szCs w:val="32"/>
        </w:rPr>
        <w:t>人次</w:t>
      </w:r>
      <w:r w:rsidR="00452772" w:rsidRPr="004D143D">
        <w:rPr>
          <w:rFonts w:ascii="方正仿宋_GBK" w:eastAsia="方正仿宋_GBK" w:hint="eastAsia"/>
          <w:sz w:val="32"/>
          <w:szCs w:val="32"/>
        </w:rPr>
        <w:t>、</w:t>
      </w:r>
      <w:r w:rsidR="006E4EDF" w:rsidRPr="004D143D">
        <w:rPr>
          <w:rFonts w:ascii="方正仿宋_GBK" w:eastAsia="方正仿宋_GBK" w:hint="eastAsia"/>
          <w:sz w:val="32"/>
          <w:szCs w:val="32"/>
        </w:rPr>
        <w:t>开发区</w:t>
      </w:r>
      <w:r w:rsidR="00994669" w:rsidRPr="004D143D">
        <w:rPr>
          <w:rFonts w:ascii="方正仿宋_GBK" w:eastAsia="方正仿宋_GBK" w:hint="eastAsia"/>
          <w:sz w:val="32"/>
          <w:szCs w:val="32"/>
        </w:rPr>
        <w:t>1</w:t>
      </w:r>
      <w:r w:rsidR="00F079E0" w:rsidRPr="004D143D">
        <w:rPr>
          <w:rFonts w:ascii="方正仿宋_GBK" w:eastAsia="方正仿宋_GBK" w:hint="eastAsia"/>
          <w:sz w:val="32"/>
          <w:szCs w:val="32"/>
        </w:rPr>
        <w:t>6</w:t>
      </w:r>
      <w:r w:rsidR="006E4EDF" w:rsidRPr="004D143D">
        <w:rPr>
          <w:rFonts w:ascii="方正仿宋_GBK" w:eastAsia="方正仿宋_GBK" w:hint="eastAsia"/>
          <w:sz w:val="32"/>
          <w:szCs w:val="32"/>
        </w:rPr>
        <w:lastRenderedPageBreak/>
        <w:t>人次</w:t>
      </w:r>
      <w:r w:rsidR="00BF1B81" w:rsidRPr="004D143D">
        <w:rPr>
          <w:rFonts w:ascii="方正仿宋_GBK" w:eastAsia="方正仿宋_GBK" w:hint="eastAsia"/>
          <w:sz w:val="32"/>
          <w:szCs w:val="32"/>
        </w:rPr>
        <w:t>），绝大部分被查人员着装严整、行为举止规范。</w:t>
      </w:r>
      <w:r w:rsidR="00F079E0" w:rsidRPr="004D143D">
        <w:rPr>
          <w:rFonts w:ascii="方正仿宋_GBK" w:eastAsia="方正仿宋_GBK" w:hint="eastAsia"/>
          <w:sz w:val="32"/>
          <w:szCs w:val="32"/>
        </w:rPr>
        <w:t>5</w:t>
      </w:r>
      <w:r w:rsidR="00FA3687" w:rsidRPr="004D143D">
        <w:rPr>
          <w:rFonts w:ascii="方正仿宋_GBK" w:eastAsia="方正仿宋_GBK" w:hint="eastAsia"/>
          <w:sz w:val="32"/>
          <w:szCs w:val="32"/>
        </w:rPr>
        <w:t>月</w:t>
      </w:r>
      <w:r w:rsidR="00F079E0" w:rsidRPr="004D143D">
        <w:rPr>
          <w:rFonts w:ascii="方正仿宋_GBK" w:eastAsia="方正仿宋_GBK" w:hint="eastAsia"/>
          <w:sz w:val="32"/>
          <w:szCs w:val="32"/>
        </w:rPr>
        <w:t>10</w:t>
      </w:r>
      <w:r w:rsidR="00FA3687" w:rsidRPr="004D143D">
        <w:rPr>
          <w:rFonts w:ascii="方正仿宋_GBK" w:eastAsia="方正仿宋_GBK" w:hint="eastAsia"/>
          <w:sz w:val="32"/>
          <w:szCs w:val="32"/>
        </w:rPr>
        <w:t>日</w:t>
      </w:r>
      <w:r w:rsidR="00F079E0" w:rsidRPr="004D143D">
        <w:rPr>
          <w:rFonts w:ascii="方正仿宋_GBK" w:eastAsia="方正仿宋_GBK" w:hint="eastAsia"/>
          <w:sz w:val="32"/>
          <w:szCs w:val="32"/>
        </w:rPr>
        <w:t>15</w:t>
      </w:r>
      <w:r w:rsidR="00FA3687" w:rsidRPr="004D143D">
        <w:rPr>
          <w:rFonts w:ascii="方正仿宋_GBK" w:eastAsia="方正仿宋_GBK" w:hint="eastAsia"/>
          <w:sz w:val="32"/>
          <w:szCs w:val="32"/>
        </w:rPr>
        <w:t>:</w:t>
      </w:r>
      <w:r w:rsidR="00F079E0" w:rsidRPr="004D143D">
        <w:rPr>
          <w:rFonts w:ascii="方正仿宋_GBK" w:eastAsia="方正仿宋_GBK" w:hint="eastAsia"/>
          <w:sz w:val="32"/>
          <w:szCs w:val="32"/>
        </w:rPr>
        <w:t>20，开发区竹行中队两名协管员</w:t>
      </w:r>
      <w:r w:rsidR="00FC3F8F" w:rsidRPr="004D143D">
        <w:rPr>
          <w:rFonts w:ascii="方正仿宋_GBK" w:eastAsia="方正仿宋_GBK" w:hint="eastAsia"/>
          <w:sz w:val="32"/>
          <w:szCs w:val="32"/>
        </w:rPr>
        <w:t>（顾跃华、高阳）</w:t>
      </w:r>
      <w:r w:rsidR="00F079E0" w:rsidRPr="004D143D">
        <w:rPr>
          <w:rFonts w:ascii="方正仿宋_GBK" w:eastAsia="方正仿宋_GBK" w:hint="eastAsia"/>
          <w:sz w:val="32"/>
          <w:szCs w:val="32"/>
        </w:rPr>
        <w:t>在星宇路执勤时未戴帽</w:t>
      </w:r>
      <w:r w:rsidR="00477BF7" w:rsidRPr="004D143D">
        <w:rPr>
          <w:rFonts w:ascii="方正仿宋_GBK" w:eastAsia="方正仿宋_GBK" w:hint="eastAsia"/>
          <w:sz w:val="32"/>
          <w:szCs w:val="32"/>
        </w:rPr>
        <w:t>；</w:t>
      </w:r>
      <w:r w:rsidR="00F079E0" w:rsidRPr="004D143D">
        <w:rPr>
          <w:rFonts w:ascii="方正仿宋_GBK" w:eastAsia="方正仿宋_GBK" w:hint="eastAsia"/>
          <w:sz w:val="32"/>
          <w:szCs w:val="32"/>
        </w:rPr>
        <w:t>5</w:t>
      </w:r>
      <w:r w:rsidR="00FA3687" w:rsidRPr="004D143D">
        <w:rPr>
          <w:rFonts w:ascii="方正仿宋_GBK" w:eastAsia="方正仿宋_GBK" w:hint="eastAsia"/>
          <w:sz w:val="32"/>
          <w:szCs w:val="32"/>
        </w:rPr>
        <w:t>月</w:t>
      </w:r>
      <w:r w:rsidR="00F079E0" w:rsidRPr="004D143D">
        <w:rPr>
          <w:rFonts w:ascii="方正仿宋_GBK" w:eastAsia="方正仿宋_GBK" w:hint="eastAsia"/>
          <w:sz w:val="32"/>
          <w:szCs w:val="32"/>
        </w:rPr>
        <w:t>21</w:t>
      </w:r>
      <w:r w:rsidR="00FA3687" w:rsidRPr="004D143D">
        <w:rPr>
          <w:rFonts w:ascii="方正仿宋_GBK" w:eastAsia="方正仿宋_GBK" w:hint="eastAsia"/>
          <w:sz w:val="32"/>
          <w:szCs w:val="32"/>
        </w:rPr>
        <w:t>日1</w:t>
      </w:r>
      <w:r w:rsidR="00F079E0" w:rsidRPr="004D143D">
        <w:rPr>
          <w:rFonts w:ascii="方正仿宋_GBK" w:eastAsia="方正仿宋_GBK" w:hint="eastAsia"/>
          <w:sz w:val="32"/>
          <w:szCs w:val="32"/>
        </w:rPr>
        <w:t>0</w:t>
      </w:r>
      <w:r w:rsidR="00FA3687" w:rsidRPr="004D143D">
        <w:rPr>
          <w:rFonts w:ascii="方正仿宋_GBK" w:eastAsia="方正仿宋_GBK" w:hint="eastAsia"/>
          <w:sz w:val="32"/>
          <w:szCs w:val="32"/>
        </w:rPr>
        <w:t>:</w:t>
      </w:r>
      <w:r w:rsidR="00F079E0" w:rsidRPr="004D143D">
        <w:rPr>
          <w:rFonts w:ascii="方正仿宋_GBK" w:eastAsia="方正仿宋_GBK" w:hint="eastAsia"/>
          <w:sz w:val="32"/>
          <w:szCs w:val="32"/>
        </w:rPr>
        <w:t>07，港闸开发区中队</w:t>
      </w:r>
      <w:r w:rsidR="00FA3687" w:rsidRPr="004D143D">
        <w:rPr>
          <w:rFonts w:ascii="方正仿宋_GBK" w:eastAsia="方正仿宋_GBK" w:hint="eastAsia"/>
          <w:sz w:val="32"/>
          <w:szCs w:val="32"/>
        </w:rPr>
        <w:t>一名协管员</w:t>
      </w:r>
      <w:r w:rsidR="00FC3F8F" w:rsidRPr="004D143D">
        <w:rPr>
          <w:rFonts w:ascii="方正仿宋_GBK" w:eastAsia="方正仿宋_GBK" w:hint="eastAsia"/>
          <w:sz w:val="32"/>
          <w:szCs w:val="32"/>
        </w:rPr>
        <w:t>（王东）</w:t>
      </w:r>
      <w:r w:rsidR="00F079E0" w:rsidRPr="004D143D">
        <w:rPr>
          <w:rFonts w:ascii="方正仿宋_GBK" w:eastAsia="方正仿宋_GBK" w:hint="eastAsia"/>
          <w:sz w:val="32"/>
          <w:szCs w:val="32"/>
        </w:rPr>
        <w:t>在宜家家居大门西侧执勤时</w:t>
      </w:r>
      <w:r w:rsidR="00FA3687" w:rsidRPr="004D143D">
        <w:rPr>
          <w:rFonts w:ascii="方正仿宋_GBK" w:eastAsia="方正仿宋_GBK" w:hint="eastAsia"/>
          <w:sz w:val="32"/>
          <w:szCs w:val="32"/>
        </w:rPr>
        <w:t>佩戴项链，违反队容风纪规定</w:t>
      </w:r>
      <w:r w:rsidR="00F079E0" w:rsidRPr="004D143D">
        <w:rPr>
          <w:rFonts w:ascii="方正仿宋_GBK" w:eastAsia="方正仿宋_GBK" w:hint="eastAsia"/>
          <w:sz w:val="32"/>
          <w:szCs w:val="32"/>
        </w:rPr>
        <w:t>；</w:t>
      </w:r>
      <w:r w:rsidR="00F079E0" w:rsidRPr="004D143D">
        <w:rPr>
          <w:rFonts w:ascii="方正仿宋_GBK" w:eastAsia="方正仿宋_GBK" w:hAnsi="宋体" w:hint="eastAsia"/>
          <w:sz w:val="32"/>
          <w:szCs w:val="32"/>
        </w:rPr>
        <w:t>5月22日下午，</w:t>
      </w:r>
      <w:r w:rsidR="00FC3F8F" w:rsidRPr="004D143D">
        <w:rPr>
          <w:rFonts w:ascii="方正仿宋_GBK" w:eastAsia="方正仿宋_GBK" w:hAnsi="宋体" w:hint="eastAsia"/>
          <w:sz w:val="32"/>
          <w:szCs w:val="32"/>
        </w:rPr>
        <w:t>崇川区</w:t>
      </w:r>
      <w:r w:rsidR="00F079E0" w:rsidRPr="004D143D">
        <w:rPr>
          <w:rFonts w:ascii="方正仿宋_GBK" w:eastAsia="方正仿宋_GBK" w:hAnsi="宋体" w:hint="eastAsia"/>
          <w:sz w:val="32"/>
          <w:szCs w:val="32"/>
        </w:rPr>
        <w:t>虹桥执法队黄卫海在系统、履职考核点评会上接打电话声音较大，影响会场秩序</w:t>
      </w:r>
      <w:r w:rsidR="00FA3687" w:rsidRPr="004D143D">
        <w:rPr>
          <w:rFonts w:ascii="方正仿宋_GBK" w:eastAsia="方正仿宋_GBK" w:hint="eastAsia"/>
          <w:sz w:val="32"/>
          <w:szCs w:val="32"/>
        </w:rPr>
        <w:t>。</w:t>
      </w:r>
    </w:p>
    <w:p w:rsidR="004D1030" w:rsidRPr="004D143D" w:rsidRDefault="001065E3" w:rsidP="004D143D">
      <w:pPr>
        <w:spacing w:line="640" w:lineRule="exact"/>
        <w:ind w:firstLineChars="150" w:firstLine="480"/>
        <w:rPr>
          <w:rFonts w:ascii="方正仿宋_GBK" w:eastAsia="方正仿宋_GBK" w:hAnsi="仿宋"/>
          <w:sz w:val="32"/>
          <w:szCs w:val="32"/>
        </w:rPr>
      </w:pPr>
      <w:r w:rsidRPr="004D143D">
        <w:rPr>
          <w:rFonts w:ascii="方正仿宋_GBK" w:eastAsia="方正仿宋_GBK" w:hAnsi="仿宋" w:hint="eastAsia"/>
          <w:sz w:val="32"/>
          <w:szCs w:val="32"/>
        </w:rPr>
        <w:t>（</w:t>
      </w:r>
      <w:r w:rsidRPr="004D143D">
        <w:rPr>
          <w:rFonts w:ascii="方正仿宋_GBK" w:eastAsia="方正仿宋_GBK" w:hAnsi="宋体" w:hint="eastAsia"/>
          <w:sz w:val="32"/>
          <w:szCs w:val="32"/>
        </w:rPr>
        <w:t>三）</w:t>
      </w:r>
      <w:r w:rsidR="003D760D" w:rsidRPr="004D143D">
        <w:rPr>
          <w:rFonts w:ascii="方正仿宋_GBK" w:eastAsia="方正仿宋_GBK" w:hAnsi="宋体" w:hint="eastAsia"/>
          <w:sz w:val="32"/>
          <w:szCs w:val="32"/>
        </w:rPr>
        <w:t xml:space="preserve"> </w:t>
      </w:r>
      <w:r w:rsidR="00BF1B81" w:rsidRPr="004D143D">
        <w:rPr>
          <w:rFonts w:ascii="方正仿宋_GBK" w:eastAsia="方正仿宋_GBK" w:hint="eastAsia"/>
          <w:sz w:val="32"/>
          <w:szCs w:val="32"/>
        </w:rPr>
        <w:t>本月</w:t>
      </w:r>
      <w:r w:rsidR="004D1030" w:rsidRPr="004D143D">
        <w:rPr>
          <w:rFonts w:ascii="方正仿宋_GBK" w:eastAsia="方正仿宋_GBK" w:hint="eastAsia"/>
          <w:sz w:val="32"/>
          <w:szCs w:val="32"/>
        </w:rPr>
        <w:t>检查考核</w:t>
      </w:r>
      <w:r w:rsidR="005A3290" w:rsidRPr="004D143D">
        <w:rPr>
          <w:rFonts w:ascii="方正仿宋_GBK" w:eastAsia="方正仿宋_GBK" w:hAnsi="仿宋" w:hint="eastAsia"/>
          <w:sz w:val="32"/>
          <w:szCs w:val="32"/>
        </w:rPr>
        <w:t>21个街道城管执法队辖区内流动摊点、露天烧烤点</w:t>
      </w:r>
      <w:r w:rsidR="004D1030" w:rsidRPr="004D143D">
        <w:rPr>
          <w:rFonts w:ascii="方正仿宋_GBK" w:eastAsia="方正仿宋_GBK" w:hAnsi="仿宋" w:hint="eastAsia"/>
          <w:sz w:val="32"/>
          <w:szCs w:val="32"/>
        </w:rPr>
        <w:t>共计103个点位，尚有25处存在问题，其中通州1处、崇川14处、港闸4 处、开发区6处；检查</w:t>
      </w:r>
      <w:r w:rsidR="005A3290" w:rsidRPr="004D143D">
        <w:rPr>
          <w:rFonts w:ascii="方正仿宋_GBK" w:eastAsia="方正仿宋_GBK" w:hAnsi="仿宋" w:hint="eastAsia"/>
          <w:sz w:val="32"/>
          <w:szCs w:val="32"/>
        </w:rPr>
        <w:t>“小耳朵”广告、乱张贴、乱涂写</w:t>
      </w:r>
      <w:r w:rsidR="004D1030" w:rsidRPr="004D143D">
        <w:rPr>
          <w:rFonts w:ascii="方正仿宋_GBK" w:eastAsia="方正仿宋_GBK" w:hAnsi="仿宋" w:hint="eastAsia"/>
          <w:sz w:val="32"/>
          <w:szCs w:val="32"/>
        </w:rPr>
        <w:t xml:space="preserve">、不规范广告情况，发现问题140处，其中崇川62处、通州12处、港闸38处、开发区28处。  </w:t>
      </w:r>
    </w:p>
    <w:p w:rsidR="001A2295" w:rsidRPr="004D143D" w:rsidRDefault="001065E3" w:rsidP="004D143D">
      <w:pPr>
        <w:spacing w:line="6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D143D">
        <w:rPr>
          <w:rFonts w:ascii="方正仿宋_GBK" w:eastAsia="方正仿宋_GBK" w:hint="eastAsia"/>
          <w:sz w:val="32"/>
          <w:szCs w:val="32"/>
        </w:rPr>
        <w:t>（四）</w:t>
      </w:r>
      <w:r w:rsidR="002C4F3B" w:rsidRPr="004D143D">
        <w:rPr>
          <w:rFonts w:ascii="方正仿宋_GBK" w:eastAsia="方正仿宋_GBK" w:hint="eastAsia"/>
          <w:sz w:val="32"/>
          <w:szCs w:val="32"/>
        </w:rPr>
        <w:t>本月各区局共实施行政处罚</w:t>
      </w:r>
      <w:r w:rsidR="00B65E1A" w:rsidRPr="004D143D">
        <w:rPr>
          <w:rFonts w:ascii="方正仿宋_GBK" w:eastAsia="方正仿宋_GBK" w:hint="eastAsia"/>
          <w:sz w:val="32"/>
          <w:szCs w:val="32"/>
        </w:rPr>
        <w:t>1556</w:t>
      </w:r>
      <w:r w:rsidR="002C4F3B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起，其中一般程序案件</w:t>
      </w:r>
      <w:r w:rsidR="001A2295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17</w:t>
      </w:r>
      <w:r w:rsidR="00B65E1A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2</w:t>
      </w:r>
      <w:r w:rsidR="002C4F3B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起，简易程序案件</w:t>
      </w:r>
      <w:r w:rsidR="001A2295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13</w:t>
      </w:r>
      <w:r w:rsidR="00B65E1A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84</w:t>
      </w:r>
      <w:r w:rsidR="00DF5E27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起</w:t>
      </w:r>
      <w:r w:rsidR="0020156C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，</w:t>
      </w:r>
      <w:r w:rsidR="00DF5E27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办结案件数</w:t>
      </w:r>
      <w:r w:rsidR="0020156C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量较上月</w:t>
      </w:r>
      <w:r w:rsidR="00B65E1A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略有增加</w:t>
      </w:r>
      <w:r w:rsidR="00DF5E27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。</w:t>
      </w:r>
      <w:r w:rsidR="000B104C" w:rsidRPr="004D143D">
        <w:rPr>
          <w:rFonts w:ascii="方正仿宋_GBK" w:eastAsia="方正仿宋_GBK" w:hAnsi="仿宋" w:hint="eastAsia"/>
          <w:sz w:val="32"/>
          <w:szCs w:val="32"/>
        </w:rPr>
        <w:t>本月办结的一般程序处罚案件中，涵盖</w:t>
      </w:r>
      <w:r w:rsidR="001A2295" w:rsidRPr="004D143D">
        <w:rPr>
          <w:rFonts w:ascii="方正仿宋_GBK" w:eastAsia="方正仿宋_GBK" w:hAnsi="仿宋" w:hint="eastAsia"/>
          <w:sz w:val="32"/>
          <w:szCs w:val="32"/>
        </w:rPr>
        <w:t>17</w:t>
      </w:r>
      <w:r w:rsidR="000B104C" w:rsidRPr="004D143D">
        <w:rPr>
          <w:rFonts w:ascii="方正仿宋_GBK" w:eastAsia="方正仿宋_GBK" w:hAnsi="仿宋" w:hint="eastAsia"/>
          <w:sz w:val="32"/>
          <w:szCs w:val="32"/>
        </w:rPr>
        <w:t>个执法案由，其中崇川区城管局有</w:t>
      </w:r>
      <w:r w:rsidR="00B65E1A" w:rsidRPr="004D143D">
        <w:rPr>
          <w:rFonts w:ascii="方正仿宋_GBK" w:eastAsia="方正仿宋_GBK" w:hAnsi="仿宋" w:hint="eastAsia"/>
          <w:sz w:val="32"/>
          <w:szCs w:val="32"/>
        </w:rPr>
        <w:t>14</w:t>
      </w:r>
      <w:r w:rsidR="000B104C" w:rsidRPr="004D143D">
        <w:rPr>
          <w:rFonts w:ascii="方正仿宋_GBK" w:eastAsia="方正仿宋_GBK" w:hAnsi="仿宋" w:hint="eastAsia"/>
          <w:sz w:val="32"/>
          <w:szCs w:val="32"/>
        </w:rPr>
        <w:t>类案由，港闸区城管局有</w:t>
      </w:r>
      <w:r w:rsidR="00B65E1A" w:rsidRPr="004D143D">
        <w:rPr>
          <w:rFonts w:ascii="方正仿宋_GBK" w:eastAsia="方正仿宋_GBK" w:hAnsi="仿宋" w:hint="eastAsia"/>
          <w:sz w:val="32"/>
          <w:szCs w:val="32"/>
        </w:rPr>
        <w:t>9</w:t>
      </w:r>
      <w:r w:rsidR="000B104C" w:rsidRPr="004D143D">
        <w:rPr>
          <w:rFonts w:ascii="方正仿宋_GBK" w:eastAsia="方正仿宋_GBK" w:hAnsi="仿宋" w:hint="eastAsia"/>
          <w:sz w:val="32"/>
          <w:szCs w:val="32"/>
        </w:rPr>
        <w:t>类案由，通州区城管局有</w:t>
      </w:r>
      <w:r w:rsidR="00B65E1A" w:rsidRPr="004D143D">
        <w:rPr>
          <w:rFonts w:ascii="方正仿宋_GBK" w:eastAsia="方正仿宋_GBK" w:hAnsi="仿宋" w:hint="eastAsia"/>
          <w:sz w:val="32"/>
          <w:szCs w:val="32"/>
        </w:rPr>
        <w:t>8</w:t>
      </w:r>
      <w:r w:rsidR="000B104C" w:rsidRPr="004D143D">
        <w:rPr>
          <w:rFonts w:ascii="方正仿宋_GBK" w:eastAsia="方正仿宋_GBK" w:hAnsi="仿宋" w:hint="eastAsia"/>
          <w:sz w:val="32"/>
          <w:szCs w:val="32"/>
        </w:rPr>
        <w:t>类案由，开发区执法局有</w:t>
      </w:r>
      <w:r w:rsidR="00B65E1A" w:rsidRPr="004D143D">
        <w:rPr>
          <w:rFonts w:ascii="方正仿宋_GBK" w:eastAsia="方正仿宋_GBK" w:hAnsi="仿宋" w:hint="eastAsia"/>
          <w:sz w:val="32"/>
          <w:szCs w:val="32"/>
        </w:rPr>
        <w:t>5</w:t>
      </w:r>
      <w:r w:rsidR="000B104C" w:rsidRPr="004D143D">
        <w:rPr>
          <w:rFonts w:ascii="方正仿宋_GBK" w:eastAsia="方正仿宋_GBK" w:hAnsi="仿宋" w:hint="eastAsia"/>
          <w:sz w:val="32"/>
          <w:szCs w:val="32"/>
        </w:rPr>
        <w:t>类案由。</w:t>
      </w:r>
    </w:p>
    <w:p w:rsidR="001511BB" w:rsidRDefault="00BF1B81" w:rsidP="004D143D">
      <w:pPr>
        <w:spacing w:line="6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D143D">
        <w:rPr>
          <w:rFonts w:ascii="方正仿宋_GBK" w:eastAsia="方正仿宋_GBK" w:hAnsi="仿宋" w:hint="eastAsia"/>
          <w:sz w:val="32"/>
          <w:szCs w:val="32"/>
        </w:rPr>
        <w:t>（五）全员执法档案建设方面，</w:t>
      </w:r>
      <w:r w:rsidR="005A3290" w:rsidRPr="004D143D">
        <w:rPr>
          <w:rFonts w:ascii="方正仿宋_GBK" w:eastAsia="方正仿宋_GBK" w:hAnsi="仿宋" w:hint="eastAsia"/>
          <w:sz w:val="32"/>
          <w:szCs w:val="32"/>
        </w:rPr>
        <w:t>崇川区、港闸区、开发区</w:t>
      </w:r>
      <w:r w:rsidRPr="004D143D">
        <w:rPr>
          <w:rFonts w:ascii="方正仿宋_GBK" w:eastAsia="方正仿宋_GBK" w:hAnsi="仿宋" w:hint="eastAsia"/>
          <w:sz w:val="32"/>
          <w:szCs w:val="32"/>
        </w:rPr>
        <w:t>区局注重全员执法档案管理系统信息录入工作，</w:t>
      </w:r>
      <w:r w:rsidR="005A3290" w:rsidRPr="004D143D">
        <w:rPr>
          <w:rFonts w:ascii="方正仿宋_GBK" w:eastAsia="方正仿宋_GBK" w:hAnsi="仿宋" w:hint="eastAsia"/>
          <w:sz w:val="32"/>
          <w:szCs w:val="32"/>
        </w:rPr>
        <w:t>各项信息</w:t>
      </w:r>
      <w:r w:rsidR="005A3290" w:rsidRPr="004D143D">
        <w:rPr>
          <w:rFonts w:ascii="方正仿宋_GBK" w:eastAsia="方正仿宋_GBK" w:hAnsi="仿宋" w:hint="eastAsia"/>
          <w:sz w:val="32"/>
          <w:szCs w:val="32"/>
        </w:rPr>
        <w:lastRenderedPageBreak/>
        <w:t>录入及时全面，</w:t>
      </w:r>
      <w:r w:rsidR="005A3290" w:rsidRPr="004D143D">
        <w:rPr>
          <w:rFonts w:ascii="方正仿宋_GBK" w:eastAsia="方正仿宋_GBK" w:hAnsi="ˎ̥" w:cs="宋体" w:hint="eastAsia"/>
          <w:kern w:val="0"/>
          <w:sz w:val="32"/>
          <w:szCs w:val="32"/>
        </w:rPr>
        <w:t>通州区金沙、金新两个中队存在无法律培训学习记录，无案件办理记录的情况</w:t>
      </w:r>
      <w:r w:rsidR="00453F4B" w:rsidRPr="004D143D">
        <w:rPr>
          <w:rFonts w:ascii="方正仿宋_GBK" w:eastAsia="方正仿宋_GBK" w:hAnsi="仿宋" w:hint="eastAsia"/>
          <w:sz w:val="32"/>
          <w:szCs w:val="32"/>
        </w:rPr>
        <w:t>。</w:t>
      </w:r>
      <w:r w:rsidRPr="004D143D">
        <w:rPr>
          <w:rFonts w:ascii="方正仿宋_GBK" w:eastAsia="方正仿宋_GBK" w:hAnsi="仿宋" w:hint="eastAsia"/>
          <w:sz w:val="32"/>
          <w:szCs w:val="32"/>
        </w:rPr>
        <w:t>希望各区局法制科</w:t>
      </w:r>
      <w:r w:rsidR="005A3290" w:rsidRPr="004D143D">
        <w:rPr>
          <w:rFonts w:ascii="方正仿宋_GBK" w:eastAsia="方正仿宋_GBK" w:hAnsi="仿宋" w:hint="eastAsia"/>
          <w:sz w:val="32"/>
          <w:szCs w:val="32"/>
        </w:rPr>
        <w:t>继续</w:t>
      </w:r>
      <w:r w:rsidRPr="004D143D">
        <w:rPr>
          <w:rFonts w:ascii="方正仿宋_GBK" w:eastAsia="方正仿宋_GBK" w:hAnsi="仿宋" w:hint="eastAsia"/>
          <w:sz w:val="32"/>
          <w:szCs w:val="32"/>
        </w:rPr>
        <w:t>加强对基层执法中队全员执法档案建设工作的日常检查、指导和考核工作，</w:t>
      </w:r>
      <w:r w:rsidR="00453F4B" w:rsidRPr="004D143D">
        <w:rPr>
          <w:rFonts w:ascii="方正仿宋_GBK" w:eastAsia="方正仿宋_GBK" w:hAnsi="仿宋" w:hint="eastAsia"/>
          <w:sz w:val="32"/>
          <w:szCs w:val="32"/>
        </w:rPr>
        <w:t>各执法中队要进一步提高信息录入的质量，不断深入推进全员执法档案建设工作。</w:t>
      </w:r>
      <w:r w:rsidRPr="00BF1B81">
        <w:rPr>
          <w:rFonts w:ascii="方正仿宋_GBK" w:eastAsia="方正仿宋_GBK" w:hAnsi="仿宋"/>
          <w:sz w:val="32"/>
          <w:szCs w:val="32"/>
        </w:rPr>
        <w:t xml:space="preserve">  </w:t>
      </w:r>
    </w:p>
    <w:p w:rsidR="00097B4A" w:rsidRDefault="00097B4A" w:rsidP="004D143D">
      <w:pPr>
        <w:adjustRightInd w:val="0"/>
        <w:snapToGrid w:val="0"/>
        <w:spacing w:line="640" w:lineRule="exact"/>
        <w:ind w:firstLineChars="200" w:firstLine="640"/>
        <w:rPr>
          <w:rFonts w:ascii="宋体" w:cs="宋体"/>
          <w:color w:val="000000"/>
          <w:kern w:val="0"/>
          <w:sz w:val="28"/>
          <w:szCs w:val="28"/>
        </w:rPr>
      </w:pPr>
      <w:r w:rsidRPr="00D12B77">
        <w:rPr>
          <w:rFonts w:ascii="黑体" w:eastAsia="黑体" w:hint="eastAsia"/>
          <w:color w:val="000000"/>
          <w:sz w:val="32"/>
          <w:szCs w:val="32"/>
        </w:rPr>
        <w:t>三、履职考核得分表</w:t>
      </w:r>
      <w:r>
        <w:rPr>
          <w:rFonts w:ascii="黑体" w:eastAsia="黑体" w:hint="eastAsia"/>
          <w:color w:val="000000"/>
          <w:sz w:val="32"/>
          <w:szCs w:val="32"/>
        </w:rPr>
        <w:t>（</w:t>
      </w:r>
      <w:r w:rsidR="00E04BE9">
        <w:rPr>
          <w:rFonts w:ascii="宋体" w:cs="宋体"/>
          <w:color w:val="000000"/>
          <w:kern w:val="0"/>
          <w:sz w:val="28"/>
          <w:szCs w:val="28"/>
        </w:rPr>
        <w:t>201</w:t>
      </w:r>
      <w:r w:rsidR="00331B8F">
        <w:rPr>
          <w:rFonts w:ascii="宋体" w:cs="宋体" w:hint="eastAsia"/>
          <w:color w:val="000000"/>
          <w:kern w:val="0"/>
          <w:sz w:val="28"/>
          <w:szCs w:val="28"/>
        </w:rPr>
        <w:t>8</w:t>
      </w:r>
      <w:r w:rsidR="00E04BE9">
        <w:rPr>
          <w:rFonts w:ascii="宋体" w:cs="宋体" w:hint="eastAsia"/>
          <w:color w:val="000000"/>
          <w:kern w:val="0"/>
          <w:sz w:val="28"/>
          <w:szCs w:val="28"/>
        </w:rPr>
        <w:t>年</w:t>
      </w:r>
      <w:r w:rsidR="00B65E1A">
        <w:rPr>
          <w:rFonts w:asci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cs="宋体" w:hint="eastAsia"/>
          <w:color w:val="000000"/>
          <w:kern w:val="0"/>
          <w:sz w:val="28"/>
          <w:szCs w:val="28"/>
        </w:rPr>
        <w:t>月）</w:t>
      </w:r>
    </w:p>
    <w:p w:rsidR="00F609AE" w:rsidRPr="00F609AE" w:rsidRDefault="00F609AE" w:rsidP="00F609AE">
      <w:pPr>
        <w:adjustRightInd w:val="0"/>
        <w:snapToGrid w:val="0"/>
        <w:spacing w:line="56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6"/>
        <w:gridCol w:w="1286"/>
        <w:gridCol w:w="1286"/>
        <w:gridCol w:w="1286"/>
        <w:gridCol w:w="1286"/>
        <w:gridCol w:w="918"/>
        <w:gridCol w:w="817"/>
      </w:tblGrid>
      <w:tr w:rsidR="007C5267" w:rsidRPr="008E7F18" w:rsidTr="008E7F18">
        <w:tc>
          <w:tcPr>
            <w:tcW w:w="918" w:type="pct"/>
            <w:vAlign w:val="center"/>
          </w:tcPr>
          <w:p w:rsidR="007C5267" w:rsidRPr="008E7F18" w:rsidRDefault="007C5267" w:rsidP="008E7F1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9002FA">
              <w:rPr>
                <w:rFonts w:ascii="黑体" w:eastAsia="黑体" w:hint="eastAsia"/>
                <w:sz w:val="24"/>
                <w:szCs w:val="24"/>
              </w:rPr>
              <w:t>考核项目</w:t>
            </w:r>
          </w:p>
        </w:tc>
        <w:tc>
          <w:tcPr>
            <w:tcW w:w="763" w:type="pct"/>
            <w:vAlign w:val="center"/>
          </w:tcPr>
          <w:p w:rsidR="007C5267" w:rsidRPr="009002FA" w:rsidRDefault="007C5267" w:rsidP="002D71F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9002FA">
              <w:rPr>
                <w:rFonts w:ascii="黑体" w:eastAsia="黑体" w:hint="eastAsia"/>
                <w:sz w:val="24"/>
                <w:szCs w:val="24"/>
              </w:rPr>
              <w:t>路段管理</w:t>
            </w:r>
          </w:p>
          <w:p w:rsidR="007C5267" w:rsidRPr="008E7F18" w:rsidRDefault="007C5267" w:rsidP="008E7F1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9002FA">
              <w:rPr>
                <w:rFonts w:ascii="黑体" w:eastAsia="黑体" w:hint="eastAsia"/>
                <w:sz w:val="24"/>
                <w:szCs w:val="24"/>
              </w:rPr>
              <w:t>责任制</w:t>
            </w:r>
          </w:p>
        </w:tc>
        <w:tc>
          <w:tcPr>
            <w:tcW w:w="763" w:type="pct"/>
            <w:vAlign w:val="center"/>
          </w:tcPr>
          <w:p w:rsidR="007C5267" w:rsidRPr="009002FA" w:rsidRDefault="007C5267" w:rsidP="002D71F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9002FA">
              <w:rPr>
                <w:rFonts w:ascii="黑体" w:eastAsia="黑体" w:hint="eastAsia"/>
                <w:sz w:val="24"/>
                <w:szCs w:val="24"/>
              </w:rPr>
              <w:t>公众举报</w:t>
            </w:r>
          </w:p>
          <w:p w:rsidR="007C5267" w:rsidRPr="008E7F18" w:rsidRDefault="007C5267" w:rsidP="008E7F1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9002FA">
              <w:rPr>
                <w:rFonts w:ascii="黑体" w:eastAsia="黑体" w:hint="eastAsia"/>
                <w:sz w:val="24"/>
                <w:szCs w:val="24"/>
              </w:rPr>
              <w:t>问题处置</w:t>
            </w:r>
          </w:p>
        </w:tc>
        <w:tc>
          <w:tcPr>
            <w:tcW w:w="763" w:type="pct"/>
            <w:vAlign w:val="center"/>
          </w:tcPr>
          <w:p w:rsidR="007C5267" w:rsidRDefault="007C5267" w:rsidP="002D71F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9002FA">
              <w:rPr>
                <w:rFonts w:ascii="黑体" w:eastAsia="黑体" w:hint="eastAsia"/>
                <w:sz w:val="24"/>
                <w:szCs w:val="24"/>
              </w:rPr>
              <w:t>队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9002FA">
              <w:rPr>
                <w:rFonts w:ascii="黑体" w:eastAsia="黑体" w:hint="eastAsia"/>
                <w:sz w:val="24"/>
                <w:szCs w:val="24"/>
              </w:rPr>
              <w:t>伍</w:t>
            </w:r>
          </w:p>
          <w:p w:rsidR="007C5267" w:rsidRPr="008E7F18" w:rsidRDefault="007C5267" w:rsidP="008E7F1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9002FA">
              <w:rPr>
                <w:rFonts w:ascii="黑体" w:eastAsia="黑体" w:hint="eastAsia"/>
                <w:sz w:val="24"/>
                <w:szCs w:val="24"/>
              </w:rPr>
              <w:t>作为作风</w:t>
            </w:r>
          </w:p>
        </w:tc>
        <w:tc>
          <w:tcPr>
            <w:tcW w:w="763" w:type="pct"/>
            <w:vAlign w:val="center"/>
          </w:tcPr>
          <w:p w:rsidR="007C5267" w:rsidRPr="009002FA" w:rsidRDefault="007C5267" w:rsidP="002D71F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9002FA">
              <w:rPr>
                <w:rFonts w:ascii="黑体" w:eastAsia="黑体" w:hint="eastAsia"/>
                <w:sz w:val="24"/>
                <w:szCs w:val="24"/>
              </w:rPr>
              <w:t>行政执法</w:t>
            </w:r>
          </w:p>
          <w:p w:rsidR="007C5267" w:rsidRPr="008E7F18" w:rsidRDefault="007C5267" w:rsidP="008E7F1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9002FA">
              <w:rPr>
                <w:rFonts w:ascii="黑体" w:eastAsia="黑体" w:hint="eastAsia"/>
                <w:sz w:val="24"/>
                <w:szCs w:val="24"/>
              </w:rPr>
              <w:t>规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9002FA">
              <w:rPr>
                <w:rFonts w:ascii="黑体" w:eastAsia="黑体" w:hint="eastAsia"/>
                <w:sz w:val="24"/>
                <w:szCs w:val="24"/>
              </w:rPr>
              <w:t>范</w:t>
            </w:r>
          </w:p>
        </w:tc>
        <w:tc>
          <w:tcPr>
            <w:tcW w:w="545" w:type="pct"/>
            <w:vAlign w:val="center"/>
          </w:tcPr>
          <w:p w:rsidR="007C5267" w:rsidRPr="008E7F18" w:rsidRDefault="007C5267" w:rsidP="008E7F1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9002FA">
              <w:rPr>
                <w:rFonts w:ascii="黑体" w:eastAsia="黑体" w:hint="eastAsia"/>
                <w:sz w:val="24"/>
                <w:szCs w:val="24"/>
              </w:rPr>
              <w:t>总分</w:t>
            </w:r>
          </w:p>
        </w:tc>
        <w:tc>
          <w:tcPr>
            <w:tcW w:w="485" w:type="pct"/>
            <w:vMerge w:val="restart"/>
            <w:vAlign w:val="center"/>
          </w:tcPr>
          <w:p w:rsidR="007C5267" w:rsidRDefault="007C5267" w:rsidP="002D71F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排</w:t>
            </w:r>
          </w:p>
          <w:p w:rsidR="007C5267" w:rsidRPr="008E7F18" w:rsidRDefault="007C5267" w:rsidP="008E7F1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名</w:t>
            </w:r>
          </w:p>
        </w:tc>
      </w:tr>
      <w:tr w:rsidR="007C5267" w:rsidRPr="008E7F18" w:rsidTr="008E7F18">
        <w:trPr>
          <w:trHeight w:val="454"/>
        </w:trPr>
        <w:tc>
          <w:tcPr>
            <w:tcW w:w="918" w:type="pct"/>
            <w:vAlign w:val="center"/>
          </w:tcPr>
          <w:p w:rsidR="007C5267" w:rsidRPr="008E7F18" w:rsidRDefault="007C5267" w:rsidP="008E7F1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9002FA">
              <w:rPr>
                <w:rFonts w:ascii="黑体" w:eastAsia="黑体" w:hint="eastAsia"/>
                <w:sz w:val="24"/>
                <w:szCs w:val="24"/>
              </w:rPr>
              <w:t>权重</w:t>
            </w:r>
          </w:p>
        </w:tc>
        <w:tc>
          <w:tcPr>
            <w:tcW w:w="763" w:type="pct"/>
            <w:vAlign w:val="center"/>
          </w:tcPr>
          <w:p w:rsidR="007C5267" w:rsidRPr="008E7F18" w:rsidRDefault="007C5267" w:rsidP="008E7F1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C12E47">
              <w:rPr>
                <w:rFonts w:ascii="黑体" w:eastAsia="黑体" w:hint="eastAsia"/>
                <w:b/>
                <w:sz w:val="24"/>
                <w:szCs w:val="24"/>
              </w:rPr>
              <w:t>50</w:t>
            </w:r>
          </w:p>
        </w:tc>
        <w:tc>
          <w:tcPr>
            <w:tcW w:w="763" w:type="pct"/>
            <w:vAlign w:val="center"/>
          </w:tcPr>
          <w:p w:rsidR="007C5267" w:rsidRPr="008E7F18" w:rsidRDefault="007C5267" w:rsidP="008E7F1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C12E47">
              <w:rPr>
                <w:rFonts w:ascii="黑体" w:eastAsia="黑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763" w:type="pct"/>
            <w:vAlign w:val="center"/>
          </w:tcPr>
          <w:p w:rsidR="007C5267" w:rsidRPr="008E7F18" w:rsidRDefault="007C5267" w:rsidP="008E7F1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C12E47">
              <w:rPr>
                <w:rFonts w:ascii="黑体" w:eastAsia="黑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763" w:type="pct"/>
            <w:vAlign w:val="center"/>
          </w:tcPr>
          <w:p w:rsidR="007C5267" w:rsidRPr="008E7F18" w:rsidRDefault="007C5267" w:rsidP="008E7F1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C12E47">
              <w:rPr>
                <w:rFonts w:ascii="黑体" w:eastAsia="黑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545" w:type="pct"/>
            <w:vAlign w:val="center"/>
          </w:tcPr>
          <w:p w:rsidR="007C5267" w:rsidRPr="008E7F18" w:rsidRDefault="007C5267" w:rsidP="008E7F1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C12E47">
              <w:rPr>
                <w:rFonts w:ascii="黑体" w:eastAsia="黑体" w:hint="eastAsia"/>
                <w:b/>
                <w:sz w:val="24"/>
                <w:szCs w:val="24"/>
              </w:rPr>
              <w:t>100</w:t>
            </w:r>
          </w:p>
        </w:tc>
        <w:tc>
          <w:tcPr>
            <w:tcW w:w="485" w:type="pct"/>
            <w:vMerge/>
          </w:tcPr>
          <w:p w:rsidR="007C5267" w:rsidRPr="008E7F18" w:rsidRDefault="007C5267" w:rsidP="008E7F1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文峰街道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43.92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92.92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城东街道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42.92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91.42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狼山镇街道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41.32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91.32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秦灶街道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43.12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91.12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钟秀街道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42.27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90.27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陈桥街道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42.58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17.5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90.08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虹桥街道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42.96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17.5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88.46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和平桥街道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41.79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16.5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88.29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小海街道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39.76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87.76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新城桥街道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42.13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15.5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87.63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中兴街道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39.61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87.61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唐闸镇街道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37.9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86.9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学田街道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39.81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86.81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新开街道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39.28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17.5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86.78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观音山新城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38.77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86.77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金新街道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39.77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85.77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港闸开发区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39.24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85.74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金沙街道</w:t>
            </w:r>
          </w:p>
        </w:tc>
        <w:tc>
          <w:tcPr>
            <w:tcW w:w="763" w:type="pct"/>
            <w:vAlign w:val="center"/>
          </w:tcPr>
          <w:p w:rsidR="004D143D" w:rsidRDefault="00880945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39.77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5" w:type="pct"/>
            <w:vAlign w:val="center"/>
          </w:tcPr>
          <w:p w:rsidR="004D143D" w:rsidRDefault="00880945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83.77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任港街道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34.3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82.8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幸福街道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36.07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16.5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82.57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D143D" w:rsidRPr="008E7F18" w:rsidTr="004D143D">
        <w:trPr>
          <w:trHeight w:val="454"/>
        </w:trPr>
        <w:tc>
          <w:tcPr>
            <w:tcW w:w="918" w:type="pct"/>
            <w:vAlign w:val="center"/>
          </w:tcPr>
          <w:p w:rsidR="004D143D" w:rsidRDefault="004D143D" w:rsidP="004D14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竹行街道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31.8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3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</w:t>
            </w:r>
          </w:p>
        </w:tc>
        <w:tc>
          <w:tcPr>
            <w:tcW w:w="545" w:type="pct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76.3</w:t>
            </w:r>
          </w:p>
        </w:tc>
        <w:tc>
          <w:tcPr>
            <w:tcW w:w="485" w:type="pct"/>
            <w:vAlign w:val="center"/>
          </w:tcPr>
          <w:p w:rsidR="004D143D" w:rsidRDefault="004D143D" w:rsidP="004D14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</w:tbl>
    <w:p w:rsidR="00097B4A" w:rsidRDefault="00097B4A" w:rsidP="00FC581B">
      <w:pPr>
        <w:snapToGrid w:val="0"/>
        <w:spacing w:line="560" w:lineRule="exact"/>
        <w:rPr>
          <w:rFonts w:ascii="方正仿宋_GBK" w:eastAsia="方正仿宋_GBK"/>
          <w:color w:val="000000"/>
          <w:sz w:val="32"/>
        </w:rPr>
      </w:pPr>
    </w:p>
    <w:p w:rsidR="00097B4A" w:rsidRDefault="00097B4A" w:rsidP="007E6EAD">
      <w:pPr>
        <w:spacing w:line="560" w:lineRule="exact"/>
        <w:ind w:firstLineChars="800" w:firstLine="256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市区城市长效管理考核领导小组办公室</w:t>
      </w:r>
    </w:p>
    <w:p w:rsidR="00097B4A" w:rsidRPr="00B0656D" w:rsidRDefault="002F03BA" w:rsidP="007E6EAD">
      <w:pPr>
        <w:snapToGrid w:val="0"/>
        <w:spacing w:line="560" w:lineRule="exact"/>
        <w:ind w:firstLineChars="1200" w:firstLine="38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201</w:t>
      </w:r>
      <w:r>
        <w:rPr>
          <w:rFonts w:ascii="方正仿宋_GBK" w:eastAsia="方正仿宋_GBK" w:hint="eastAsia"/>
          <w:sz w:val="32"/>
          <w:szCs w:val="32"/>
        </w:rPr>
        <w:t>8年</w:t>
      </w:r>
      <w:r w:rsidR="00B65E1A">
        <w:rPr>
          <w:rFonts w:ascii="方正仿宋_GBK" w:eastAsia="方正仿宋_GBK" w:hint="eastAsia"/>
          <w:sz w:val="32"/>
          <w:szCs w:val="32"/>
        </w:rPr>
        <w:t>6</w:t>
      </w:r>
      <w:r w:rsidR="005806FD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</w:t>
      </w:r>
      <w:r w:rsidR="00B65E1A">
        <w:rPr>
          <w:rFonts w:ascii="方正仿宋_GBK" w:eastAsia="方正仿宋_GBK" w:hint="eastAsia"/>
          <w:sz w:val="32"/>
          <w:szCs w:val="32"/>
        </w:rPr>
        <w:t>9</w:t>
      </w:r>
      <w:r w:rsidR="00097B4A">
        <w:rPr>
          <w:rFonts w:ascii="方正仿宋_GBK" w:eastAsia="方正仿宋_GBK" w:hint="eastAsia"/>
          <w:sz w:val="32"/>
          <w:szCs w:val="32"/>
        </w:rPr>
        <w:t>日</w:t>
      </w:r>
    </w:p>
    <w:sectPr w:rsidR="00097B4A" w:rsidRPr="00B0656D" w:rsidSect="00622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81" w:rsidRDefault="00003681" w:rsidP="00D33AAD">
      <w:r>
        <w:separator/>
      </w:r>
    </w:p>
  </w:endnote>
  <w:endnote w:type="continuationSeparator" w:id="1">
    <w:p w:rsidR="00003681" w:rsidRDefault="00003681" w:rsidP="00D33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81" w:rsidRDefault="00003681" w:rsidP="00D33AAD">
      <w:r>
        <w:separator/>
      </w:r>
    </w:p>
  </w:footnote>
  <w:footnote w:type="continuationSeparator" w:id="1">
    <w:p w:rsidR="00003681" w:rsidRDefault="00003681" w:rsidP="00D33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1B9C"/>
    <w:multiLevelType w:val="hybridMultilevel"/>
    <w:tmpl w:val="648A9C3E"/>
    <w:lvl w:ilvl="0" w:tplc="C50CF8A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">
    <w:nsid w:val="441D55F8"/>
    <w:multiLevelType w:val="hybridMultilevel"/>
    <w:tmpl w:val="E3C6CA7A"/>
    <w:lvl w:ilvl="0" w:tplc="DBFE217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方正黑体_GBK" w:eastAsia="方正黑体_GBK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EF5"/>
    <w:rsid w:val="00003065"/>
    <w:rsid w:val="0000353B"/>
    <w:rsid w:val="00003681"/>
    <w:rsid w:val="0001364E"/>
    <w:rsid w:val="00017153"/>
    <w:rsid w:val="000263FF"/>
    <w:rsid w:val="0003045D"/>
    <w:rsid w:val="0003560C"/>
    <w:rsid w:val="0004297B"/>
    <w:rsid w:val="000539F0"/>
    <w:rsid w:val="00063B14"/>
    <w:rsid w:val="0006597F"/>
    <w:rsid w:val="00071951"/>
    <w:rsid w:val="00073DB0"/>
    <w:rsid w:val="00074FFD"/>
    <w:rsid w:val="00076C9F"/>
    <w:rsid w:val="00076D49"/>
    <w:rsid w:val="000856CE"/>
    <w:rsid w:val="000864D4"/>
    <w:rsid w:val="00087C8B"/>
    <w:rsid w:val="0009394E"/>
    <w:rsid w:val="00097B4A"/>
    <w:rsid w:val="000A5E85"/>
    <w:rsid w:val="000A737A"/>
    <w:rsid w:val="000B104C"/>
    <w:rsid w:val="000B1BDA"/>
    <w:rsid w:val="000B248F"/>
    <w:rsid w:val="000B36CF"/>
    <w:rsid w:val="000C59A9"/>
    <w:rsid w:val="000D2277"/>
    <w:rsid w:val="000D70BA"/>
    <w:rsid w:val="000E3F94"/>
    <w:rsid w:val="000E5F63"/>
    <w:rsid w:val="000F5674"/>
    <w:rsid w:val="001050CD"/>
    <w:rsid w:val="001065E3"/>
    <w:rsid w:val="0011130B"/>
    <w:rsid w:val="001221FB"/>
    <w:rsid w:val="00122A3A"/>
    <w:rsid w:val="00123A83"/>
    <w:rsid w:val="001446FF"/>
    <w:rsid w:val="001451D1"/>
    <w:rsid w:val="00146099"/>
    <w:rsid w:val="001511BB"/>
    <w:rsid w:val="00161F41"/>
    <w:rsid w:val="0016308A"/>
    <w:rsid w:val="00165E0E"/>
    <w:rsid w:val="00171E58"/>
    <w:rsid w:val="001777DB"/>
    <w:rsid w:val="0018084B"/>
    <w:rsid w:val="00181C5B"/>
    <w:rsid w:val="00184506"/>
    <w:rsid w:val="00187B2F"/>
    <w:rsid w:val="0019114A"/>
    <w:rsid w:val="00193093"/>
    <w:rsid w:val="00195ED9"/>
    <w:rsid w:val="001A2295"/>
    <w:rsid w:val="001A6692"/>
    <w:rsid w:val="001B645C"/>
    <w:rsid w:val="001D2D54"/>
    <w:rsid w:val="001D642D"/>
    <w:rsid w:val="001E459B"/>
    <w:rsid w:val="001E5E0E"/>
    <w:rsid w:val="001E7935"/>
    <w:rsid w:val="001F19AA"/>
    <w:rsid w:val="001F1E82"/>
    <w:rsid w:val="001F3371"/>
    <w:rsid w:val="001F7E9A"/>
    <w:rsid w:val="00200DAC"/>
    <w:rsid w:val="0020156C"/>
    <w:rsid w:val="002132E5"/>
    <w:rsid w:val="00213A0D"/>
    <w:rsid w:val="0023198B"/>
    <w:rsid w:val="002352CA"/>
    <w:rsid w:val="002361FC"/>
    <w:rsid w:val="0023623E"/>
    <w:rsid w:val="0023651A"/>
    <w:rsid w:val="00237436"/>
    <w:rsid w:val="0024069B"/>
    <w:rsid w:val="002462D5"/>
    <w:rsid w:val="00252765"/>
    <w:rsid w:val="00252A1B"/>
    <w:rsid w:val="0025511C"/>
    <w:rsid w:val="00255ECB"/>
    <w:rsid w:val="002563D8"/>
    <w:rsid w:val="0026460F"/>
    <w:rsid w:val="0026755F"/>
    <w:rsid w:val="002707D0"/>
    <w:rsid w:val="00270E98"/>
    <w:rsid w:val="00285DAE"/>
    <w:rsid w:val="00290F0B"/>
    <w:rsid w:val="00295859"/>
    <w:rsid w:val="002A0273"/>
    <w:rsid w:val="002A7FBA"/>
    <w:rsid w:val="002B426E"/>
    <w:rsid w:val="002C05DF"/>
    <w:rsid w:val="002C3D7E"/>
    <w:rsid w:val="002C4F3B"/>
    <w:rsid w:val="002D58C9"/>
    <w:rsid w:val="002D5A6A"/>
    <w:rsid w:val="002E237E"/>
    <w:rsid w:val="002E6944"/>
    <w:rsid w:val="002F03BA"/>
    <w:rsid w:val="002F6BE8"/>
    <w:rsid w:val="002F7231"/>
    <w:rsid w:val="0031182D"/>
    <w:rsid w:val="00315FC5"/>
    <w:rsid w:val="0031736A"/>
    <w:rsid w:val="003175DD"/>
    <w:rsid w:val="00331B8F"/>
    <w:rsid w:val="00331BFE"/>
    <w:rsid w:val="00334F46"/>
    <w:rsid w:val="00335A57"/>
    <w:rsid w:val="00336784"/>
    <w:rsid w:val="003378E6"/>
    <w:rsid w:val="00340B77"/>
    <w:rsid w:val="00341EAE"/>
    <w:rsid w:val="00344F77"/>
    <w:rsid w:val="003501E2"/>
    <w:rsid w:val="003521D4"/>
    <w:rsid w:val="003525EA"/>
    <w:rsid w:val="00360980"/>
    <w:rsid w:val="00366C34"/>
    <w:rsid w:val="00376F86"/>
    <w:rsid w:val="00377C1F"/>
    <w:rsid w:val="003A0867"/>
    <w:rsid w:val="003B61BE"/>
    <w:rsid w:val="003C4217"/>
    <w:rsid w:val="003D6282"/>
    <w:rsid w:val="003D760D"/>
    <w:rsid w:val="003E1714"/>
    <w:rsid w:val="003E2F92"/>
    <w:rsid w:val="003E49B5"/>
    <w:rsid w:val="003F4C5F"/>
    <w:rsid w:val="003F5343"/>
    <w:rsid w:val="003F7417"/>
    <w:rsid w:val="004111D1"/>
    <w:rsid w:val="00411859"/>
    <w:rsid w:val="00424FA2"/>
    <w:rsid w:val="00425F78"/>
    <w:rsid w:val="004273CC"/>
    <w:rsid w:val="00427491"/>
    <w:rsid w:val="004279F6"/>
    <w:rsid w:val="0043269E"/>
    <w:rsid w:val="00435C7B"/>
    <w:rsid w:val="00441A99"/>
    <w:rsid w:val="00450578"/>
    <w:rsid w:val="00452772"/>
    <w:rsid w:val="00453F4B"/>
    <w:rsid w:val="00453FF7"/>
    <w:rsid w:val="00457790"/>
    <w:rsid w:val="004613BB"/>
    <w:rsid w:val="00462578"/>
    <w:rsid w:val="004716B9"/>
    <w:rsid w:val="004721DB"/>
    <w:rsid w:val="0047518D"/>
    <w:rsid w:val="00477BF7"/>
    <w:rsid w:val="00481BDE"/>
    <w:rsid w:val="0048365A"/>
    <w:rsid w:val="00486CC8"/>
    <w:rsid w:val="00493EF5"/>
    <w:rsid w:val="00494791"/>
    <w:rsid w:val="00495D37"/>
    <w:rsid w:val="004B1F32"/>
    <w:rsid w:val="004B6329"/>
    <w:rsid w:val="004C1CDA"/>
    <w:rsid w:val="004C5A60"/>
    <w:rsid w:val="004D1030"/>
    <w:rsid w:val="004D143D"/>
    <w:rsid w:val="004D2AE5"/>
    <w:rsid w:val="004D458A"/>
    <w:rsid w:val="004D53AE"/>
    <w:rsid w:val="004D5976"/>
    <w:rsid w:val="004E00DA"/>
    <w:rsid w:val="004E18D4"/>
    <w:rsid w:val="004E1B62"/>
    <w:rsid w:val="004E549E"/>
    <w:rsid w:val="004E5B56"/>
    <w:rsid w:val="004E6807"/>
    <w:rsid w:val="004F1EFB"/>
    <w:rsid w:val="004F2D06"/>
    <w:rsid w:val="004F6562"/>
    <w:rsid w:val="005066D3"/>
    <w:rsid w:val="005266B4"/>
    <w:rsid w:val="00526787"/>
    <w:rsid w:val="00527A4C"/>
    <w:rsid w:val="00534713"/>
    <w:rsid w:val="005375DD"/>
    <w:rsid w:val="00540145"/>
    <w:rsid w:val="00541074"/>
    <w:rsid w:val="0054162C"/>
    <w:rsid w:val="00542DAC"/>
    <w:rsid w:val="0054366A"/>
    <w:rsid w:val="00546D05"/>
    <w:rsid w:val="005521CA"/>
    <w:rsid w:val="00556F6A"/>
    <w:rsid w:val="00560044"/>
    <w:rsid w:val="00561BE1"/>
    <w:rsid w:val="00565F10"/>
    <w:rsid w:val="00571FA6"/>
    <w:rsid w:val="005723A3"/>
    <w:rsid w:val="00573741"/>
    <w:rsid w:val="005761FC"/>
    <w:rsid w:val="005773B2"/>
    <w:rsid w:val="005806FD"/>
    <w:rsid w:val="00582BB4"/>
    <w:rsid w:val="0058350C"/>
    <w:rsid w:val="005849BB"/>
    <w:rsid w:val="00584A4D"/>
    <w:rsid w:val="00586C16"/>
    <w:rsid w:val="0059036D"/>
    <w:rsid w:val="00590B8A"/>
    <w:rsid w:val="00592F49"/>
    <w:rsid w:val="0059632E"/>
    <w:rsid w:val="005970EA"/>
    <w:rsid w:val="005A3290"/>
    <w:rsid w:val="005A3B28"/>
    <w:rsid w:val="005A3F04"/>
    <w:rsid w:val="005A761B"/>
    <w:rsid w:val="005B02C1"/>
    <w:rsid w:val="005B14E5"/>
    <w:rsid w:val="005B35D5"/>
    <w:rsid w:val="005D04C0"/>
    <w:rsid w:val="005D1B1B"/>
    <w:rsid w:val="005E1113"/>
    <w:rsid w:val="005E1DF8"/>
    <w:rsid w:val="005E681A"/>
    <w:rsid w:val="005E725F"/>
    <w:rsid w:val="005F42C5"/>
    <w:rsid w:val="005F6EC0"/>
    <w:rsid w:val="00606925"/>
    <w:rsid w:val="0060734E"/>
    <w:rsid w:val="00611AE3"/>
    <w:rsid w:val="006145D1"/>
    <w:rsid w:val="0061679E"/>
    <w:rsid w:val="00617700"/>
    <w:rsid w:val="00622CFB"/>
    <w:rsid w:val="006231C5"/>
    <w:rsid w:val="00627752"/>
    <w:rsid w:val="00627AE7"/>
    <w:rsid w:val="00633443"/>
    <w:rsid w:val="006500CD"/>
    <w:rsid w:val="006502CD"/>
    <w:rsid w:val="00655FC0"/>
    <w:rsid w:val="00663327"/>
    <w:rsid w:val="006705B7"/>
    <w:rsid w:val="0067270F"/>
    <w:rsid w:val="0067387C"/>
    <w:rsid w:val="006741F7"/>
    <w:rsid w:val="00674847"/>
    <w:rsid w:val="00681673"/>
    <w:rsid w:val="00681A8D"/>
    <w:rsid w:val="00684952"/>
    <w:rsid w:val="00684FFB"/>
    <w:rsid w:val="006914E8"/>
    <w:rsid w:val="006973F2"/>
    <w:rsid w:val="006A36B5"/>
    <w:rsid w:val="006A6461"/>
    <w:rsid w:val="006C1314"/>
    <w:rsid w:val="006C2E28"/>
    <w:rsid w:val="006C49FD"/>
    <w:rsid w:val="006D16EF"/>
    <w:rsid w:val="006E2653"/>
    <w:rsid w:val="006E4DC6"/>
    <w:rsid w:val="006E4EDF"/>
    <w:rsid w:val="006F0C88"/>
    <w:rsid w:val="006F3295"/>
    <w:rsid w:val="006F3EC6"/>
    <w:rsid w:val="006F41C3"/>
    <w:rsid w:val="0070071E"/>
    <w:rsid w:val="00701B03"/>
    <w:rsid w:val="007074D4"/>
    <w:rsid w:val="00712855"/>
    <w:rsid w:val="00715325"/>
    <w:rsid w:val="00723C7D"/>
    <w:rsid w:val="00726F92"/>
    <w:rsid w:val="00744997"/>
    <w:rsid w:val="0075216D"/>
    <w:rsid w:val="007535D0"/>
    <w:rsid w:val="007561B4"/>
    <w:rsid w:val="00764D21"/>
    <w:rsid w:val="00781494"/>
    <w:rsid w:val="00784F02"/>
    <w:rsid w:val="0079617C"/>
    <w:rsid w:val="007968B9"/>
    <w:rsid w:val="007A3EA4"/>
    <w:rsid w:val="007B01E7"/>
    <w:rsid w:val="007B3B59"/>
    <w:rsid w:val="007B4219"/>
    <w:rsid w:val="007B56E1"/>
    <w:rsid w:val="007B6535"/>
    <w:rsid w:val="007B77B6"/>
    <w:rsid w:val="007C12B2"/>
    <w:rsid w:val="007C1869"/>
    <w:rsid w:val="007C5267"/>
    <w:rsid w:val="007D5602"/>
    <w:rsid w:val="007D7FB2"/>
    <w:rsid w:val="007E0071"/>
    <w:rsid w:val="007E58FA"/>
    <w:rsid w:val="007E6EAD"/>
    <w:rsid w:val="00810BFB"/>
    <w:rsid w:val="00810CCE"/>
    <w:rsid w:val="00814F69"/>
    <w:rsid w:val="00815BCD"/>
    <w:rsid w:val="0081700B"/>
    <w:rsid w:val="008239E9"/>
    <w:rsid w:val="00826440"/>
    <w:rsid w:val="00830567"/>
    <w:rsid w:val="00832F6F"/>
    <w:rsid w:val="0084073C"/>
    <w:rsid w:val="0084139A"/>
    <w:rsid w:val="008416BA"/>
    <w:rsid w:val="00846FD9"/>
    <w:rsid w:val="0086627F"/>
    <w:rsid w:val="00866EEE"/>
    <w:rsid w:val="00867EC3"/>
    <w:rsid w:val="00874534"/>
    <w:rsid w:val="00877CCC"/>
    <w:rsid w:val="00880928"/>
    <w:rsid w:val="00880945"/>
    <w:rsid w:val="00890557"/>
    <w:rsid w:val="00891D33"/>
    <w:rsid w:val="00893757"/>
    <w:rsid w:val="00895851"/>
    <w:rsid w:val="00897EB4"/>
    <w:rsid w:val="008A2297"/>
    <w:rsid w:val="008B622C"/>
    <w:rsid w:val="008B6264"/>
    <w:rsid w:val="008C1B04"/>
    <w:rsid w:val="008C2E6F"/>
    <w:rsid w:val="008C3491"/>
    <w:rsid w:val="008C7926"/>
    <w:rsid w:val="008E153C"/>
    <w:rsid w:val="008E2490"/>
    <w:rsid w:val="008E69DF"/>
    <w:rsid w:val="008E7B5A"/>
    <w:rsid w:val="008E7F18"/>
    <w:rsid w:val="008F1E6B"/>
    <w:rsid w:val="008F3691"/>
    <w:rsid w:val="008F3F13"/>
    <w:rsid w:val="008F7F07"/>
    <w:rsid w:val="009002FA"/>
    <w:rsid w:val="00901E4B"/>
    <w:rsid w:val="00905E52"/>
    <w:rsid w:val="009079D3"/>
    <w:rsid w:val="009100A2"/>
    <w:rsid w:val="009129F5"/>
    <w:rsid w:val="00914C2A"/>
    <w:rsid w:val="00915975"/>
    <w:rsid w:val="00922EB5"/>
    <w:rsid w:val="00923176"/>
    <w:rsid w:val="00925159"/>
    <w:rsid w:val="0093324C"/>
    <w:rsid w:val="00933C3D"/>
    <w:rsid w:val="009349CE"/>
    <w:rsid w:val="00936640"/>
    <w:rsid w:val="00941A00"/>
    <w:rsid w:val="009453A0"/>
    <w:rsid w:val="00947D1D"/>
    <w:rsid w:val="00952C49"/>
    <w:rsid w:val="00952FE8"/>
    <w:rsid w:val="00954D9B"/>
    <w:rsid w:val="009567F8"/>
    <w:rsid w:val="00960E6A"/>
    <w:rsid w:val="00961A50"/>
    <w:rsid w:val="0096797D"/>
    <w:rsid w:val="00983B62"/>
    <w:rsid w:val="009918D2"/>
    <w:rsid w:val="00994349"/>
    <w:rsid w:val="00994669"/>
    <w:rsid w:val="00995AEE"/>
    <w:rsid w:val="009A69A4"/>
    <w:rsid w:val="009C163F"/>
    <w:rsid w:val="009C1B4B"/>
    <w:rsid w:val="009C6249"/>
    <w:rsid w:val="009C637A"/>
    <w:rsid w:val="009D2254"/>
    <w:rsid w:val="009E7575"/>
    <w:rsid w:val="009F3779"/>
    <w:rsid w:val="009F655E"/>
    <w:rsid w:val="00A00EEB"/>
    <w:rsid w:val="00A01625"/>
    <w:rsid w:val="00A0348E"/>
    <w:rsid w:val="00A12586"/>
    <w:rsid w:val="00A22FEE"/>
    <w:rsid w:val="00A331DC"/>
    <w:rsid w:val="00A3674B"/>
    <w:rsid w:val="00A45F0D"/>
    <w:rsid w:val="00A5144C"/>
    <w:rsid w:val="00A5148D"/>
    <w:rsid w:val="00A6428A"/>
    <w:rsid w:val="00A87487"/>
    <w:rsid w:val="00AA0A25"/>
    <w:rsid w:val="00AA56D4"/>
    <w:rsid w:val="00AA6783"/>
    <w:rsid w:val="00AB1507"/>
    <w:rsid w:val="00AC1DE9"/>
    <w:rsid w:val="00AC3468"/>
    <w:rsid w:val="00AC3A5A"/>
    <w:rsid w:val="00AC4E3B"/>
    <w:rsid w:val="00AC7457"/>
    <w:rsid w:val="00AD6019"/>
    <w:rsid w:val="00AE1E1B"/>
    <w:rsid w:val="00AE28BE"/>
    <w:rsid w:val="00AE2DA7"/>
    <w:rsid w:val="00AE6C3C"/>
    <w:rsid w:val="00AE7657"/>
    <w:rsid w:val="00AE77BC"/>
    <w:rsid w:val="00AF1D35"/>
    <w:rsid w:val="00AF4090"/>
    <w:rsid w:val="00AF5DE7"/>
    <w:rsid w:val="00B05BAB"/>
    <w:rsid w:val="00B05C45"/>
    <w:rsid w:val="00B0656D"/>
    <w:rsid w:val="00B06E9A"/>
    <w:rsid w:val="00B11475"/>
    <w:rsid w:val="00B43169"/>
    <w:rsid w:val="00B47110"/>
    <w:rsid w:val="00B47623"/>
    <w:rsid w:val="00B527A2"/>
    <w:rsid w:val="00B564CC"/>
    <w:rsid w:val="00B60BE3"/>
    <w:rsid w:val="00B65E1A"/>
    <w:rsid w:val="00B6653C"/>
    <w:rsid w:val="00B82A20"/>
    <w:rsid w:val="00B879B7"/>
    <w:rsid w:val="00B95A3C"/>
    <w:rsid w:val="00B96FD9"/>
    <w:rsid w:val="00BA6A8F"/>
    <w:rsid w:val="00BC1677"/>
    <w:rsid w:val="00BC7348"/>
    <w:rsid w:val="00BC7E21"/>
    <w:rsid w:val="00BD1F65"/>
    <w:rsid w:val="00BD4A55"/>
    <w:rsid w:val="00BD7F4B"/>
    <w:rsid w:val="00BE2504"/>
    <w:rsid w:val="00BE3670"/>
    <w:rsid w:val="00BE40DA"/>
    <w:rsid w:val="00BF19BE"/>
    <w:rsid w:val="00BF1B81"/>
    <w:rsid w:val="00BF5262"/>
    <w:rsid w:val="00BF7CA5"/>
    <w:rsid w:val="00C003CD"/>
    <w:rsid w:val="00C019E7"/>
    <w:rsid w:val="00C0407F"/>
    <w:rsid w:val="00C05334"/>
    <w:rsid w:val="00C12E47"/>
    <w:rsid w:val="00C1642E"/>
    <w:rsid w:val="00C25636"/>
    <w:rsid w:val="00C30056"/>
    <w:rsid w:val="00C332C8"/>
    <w:rsid w:val="00C33ABA"/>
    <w:rsid w:val="00C34471"/>
    <w:rsid w:val="00C37D30"/>
    <w:rsid w:val="00C43C69"/>
    <w:rsid w:val="00C454D2"/>
    <w:rsid w:val="00C564A9"/>
    <w:rsid w:val="00C612D0"/>
    <w:rsid w:val="00C83F2B"/>
    <w:rsid w:val="00C84940"/>
    <w:rsid w:val="00C852E5"/>
    <w:rsid w:val="00C87A09"/>
    <w:rsid w:val="00C94D1A"/>
    <w:rsid w:val="00C94EA3"/>
    <w:rsid w:val="00CA5560"/>
    <w:rsid w:val="00CB12E8"/>
    <w:rsid w:val="00CB2C59"/>
    <w:rsid w:val="00CB597A"/>
    <w:rsid w:val="00CC1E22"/>
    <w:rsid w:val="00CC6397"/>
    <w:rsid w:val="00CD34D2"/>
    <w:rsid w:val="00CD5E3E"/>
    <w:rsid w:val="00CD6227"/>
    <w:rsid w:val="00CD739F"/>
    <w:rsid w:val="00CE0FA6"/>
    <w:rsid w:val="00CE1CD1"/>
    <w:rsid w:val="00CE419D"/>
    <w:rsid w:val="00CF3D0A"/>
    <w:rsid w:val="00CF6041"/>
    <w:rsid w:val="00CF622D"/>
    <w:rsid w:val="00CF77F2"/>
    <w:rsid w:val="00D03A4D"/>
    <w:rsid w:val="00D11EC2"/>
    <w:rsid w:val="00D12B77"/>
    <w:rsid w:val="00D13FFC"/>
    <w:rsid w:val="00D15A50"/>
    <w:rsid w:val="00D15F9F"/>
    <w:rsid w:val="00D17232"/>
    <w:rsid w:val="00D234CA"/>
    <w:rsid w:val="00D32FE1"/>
    <w:rsid w:val="00D33AAD"/>
    <w:rsid w:val="00D34866"/>
    <w:rsid w:val="00D36440"/>
    <w:rsid w:val="00D4061B"/>
    <w:rsid w:val="00D45526"/>
    <w:rsid w:val="00D45A02"/>
    <w:rsid w:val="00D53604"/>
    <w:rsid w:val="00D54A25"/>
    <w:rsid w:val="00D56116"/>
    <w:rsid w:val="00D563AE"/>
    <w:rsid w:val="00D569CE"/>
    <w:rsid w:val="00D57DB2"/>
    <w:rsid w:val="00D652DB"/>
    <w:rsid w:val="00D67822"/>
    <w:rsid w:val="00D75EAF"/>
    <w:rsid w:val="00D8052E"/>
    <w:rsid w:val="00D81EA5"/>
    <w:rsid w:val="00D90E62"/>
    <w:rsid w:val="00D92AE3"/>
    <w:rsid w:val="00D93E15"/>
    <w:rsid w:val="00D94796"/>
    <w:rsid w:val="00D9623A"/>
    <w:rsid w:val="00DA030A"/>
    <w:rsid w:val="00DA22D1"/>
    <w:rsid w:val="00DA55C4"/>
    <w:rsid w:val="00DA706F"/>
    <w:rsid w:val="00DB0586"/>
    <w:rsid w:val="00DD052B"/>
    <w:rsid w:val="00DD175E"/>
    <w:rsid w:val="00DD1DF5"/>
    <w:rsid w:val="00DD2270"/>
    <w:rsid w:val="00DD66CB"/>
    <w:rsid w:val="00DE20C3"/>
    <w:rsid w:val="00DE5EA4"/>
    <w:rsid w:val="00DF0EC8"/>
    <w:rsid w:val="00DF4B66"/>
    <w:rsid w:val="00DF5E18"/>
    <w:rsid w:val="00DF5E27"/>
    <w:rsid w:val="00E045E4"/>
    <w:rsid w:val="00E04BE9"/>
    <w:rsid w:val="00E14234"/>
    <w:rsid w:val="00E152A6"/>
    <w:rsid w:val="00E16BB1"/>
    <w:rsid w:val="00E21A15"/>
    <w:rsid w:val="00E22371"/>
    <w:rsid w:val="00E3166C"/>
    <w:rsid w:val="00E40EDB"/>
    <w:rsid w:val="00E42152"/>
    <w:rsid w:val="00E44AAF"/>
    <w:rsid w:val="00E469E4"/>
    <w:rsid w:val="00E47360"/>
    <w:rsid w:val="00E47A31"/>
    <w:rsid w:val="00E51554"/>
    <w:rsid w:val="00E54D7A"/>
    <w:rsid w:val="00E74143"/>
    <w:rsid w:val="00E76B33"/>
    <w:rsid w:val="00E7799B"/>
    <w:rsid w:val="00E82008"/>
    <w:rsid w:val="00E95E8B"/>
    <w:rsid w:val="00E965B1"/>
    <w:rsid w:val="00E96EA7"/>
    <w:rsid w:val="00EA2D99"/>
    <w:rsid w:val="00EA3062"/>
    <w:rsid w:val="00EB62F9"/>
    <w:rsid w:val="00ED7187"/>
    <w:rsid w:val="00EE7A91"/>
    <w:rsid w:val="00EF3948"/>
    <w:rsid w:val="00F079E0"/>
    <w:rsid w:val="00F11378"/>
    <w:rsid w:val="00F14766"/>
    <w:rsid w:val="00F14CAF"/>
    <w:rsid w:val="00F17462"/>
    <w:rsid w:val="00F238D1"/>
    <w:rsid w:val="00F30664"/>
    <w:rsid w:val="00F34236"/>
    <w:rsid w:val="00F34CFF"/>
    <w:rsid w:val="00F405B4"/>
    <w:rsid w:val="00F45143"/>
    <w:rsid w:val="00F47048"/>
    <w:rsid w:val="00F547BF"/>
    <w:rsid w:val="00F5616A"/>
    <w:rsid w:val="00F56D9B"/>
    <w:rsid w:val="00F609AE"/>
    <w:rsid w:val="00F614C6"/>
    <w:rsid w:val="00F652D0"/>
    <w:rsid w:val="00F66BFA"/>
    <w:rsid w:val="00F73907"/>
    <w:rsid w:val="00F74B97"/>
    <w:rsid w:val="00F77462"/>
    <w:rsid w:val="00F86742"/>
    <w:rsid w:val="00F92624"/>
    <w:rsid w:val="00F940D0"/>
    <w:rsid w:val="00F95489"/>
    <w:rsid w:val="00FA0893"/>
    <w:rsid w:val="00FA1901"/>
    <w:rsid w:val="00FA3687"/>
    <w:rsid w:val="00FA626F"/>
    <w:rsid w:val="00FB325C"/>
    <w:rsid w:val="00FB74AF"/>
    <w:rsid w:val="00FC38BA"/>
    <w:rsid w:val="00FC3F8F"/>
    <w:rsid w:val="00FC581B"/>
    <w:rsid w:val="00FE20F4"/>
    <w:rsid w:val="00FE37F4"/>
    <w:rsid w:val="00FE70E6"/>
    <w:rsid w:val="00FE7D2F"/>
    <w:rsid w:val="00FE7FB6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D33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basedOn w:val="a0"/>
    <w:link w:val="a4"/>
    <w:uiPriority w:val="99"/>
    <w:semiHidden/>
    <w:locked/>
    <w:rsid w:val="00D33AAD"/>
    <w:rPr>
      <w:sz w:val="18"/>
    </w:rPr>
  </w:style>
  <w:style w:type="paragraph" w:styleId="a5">
    <w:name w:val="footer"/>
    <w:basedOn w:val="a"/>
    <w:link w:val="Char0"/>
    <w:uiPriority w:val="99"/>
    <w:semiHidden/>
    <w:rsid w:val="00D33A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basedOn w:val="a0"/>
    <w:link w:val="a5"/>
    <w:uiPriority w:val="99"/>
    <w:semiHidden/>
    <w:locked/>
    <w:rsid w:val="00D33AAD"/>
    <w:rPr>
      <w:sz w:val="18"/>
    </w:rPr>
  </w:style>
  <w:style w:type="paragraph" w:styleId="a6">
    <w:name w:val="Plain Text"/>
    <w:basedOn w:val="a"/>
    <w:link w:val="Char1"/>
    <w:uiPriority w:val="99"/>
    <w:rsid w:val="008F3691"/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6"/>
    <w:uiPriority w:val="99"/>
    <w:locked/>
    <w:rsid w:val="008F3691"/>
    <w:rPr>
      <w:rFonts w:ascii="宋体" w:eastAsia="宋体" w:hAnsi="Courier New"/>
      <w:sz w:val="21"/>
    </w:rPr>
  </w:style>
  <w:style w:type="paragraph" w:styleId="2">
    <w:name w:val="Body Text Indent 2"/>
    <w:basedOn w:val="a"/>
    <w:link w:val="2Char"/>
    <w:uiPriority w:val="99"/>
    <w:semiHidden/>
    <w:rsid w:val="008F369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8F3691"/>
    <w:rPr>
      <w:rFonts w:ascii="宋体" w:eastAsia="宋体" w:hAnsi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rsid w:val="00425F78"/>
    <w:rPr>
      <w:kern w:val="0"/>
      <w:sz w:val="2"/>
      <w:szCs w:val="20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E42152"/>
    <w:rPr>
      <w:sz w:val="2"/>
    </w:rPr>
  </w:style>
  <w:style w:type="character" w:styleId="a8">
    <w:name w:val="annotation reference"/>
    <w:basedOn w:val="a0"/>
    <w:uiPriority w:val="99"/>
    <w:semiHidden/>
    <w:rsid w:val="00F238D1"/>
    <w:rPr>
      <w:rFonts w:cs="Times New Roman"/>
      <w:sz w:val="21"/>
    </w:rPr>
  </w:style>
  <w:style w:type="paragraph" w:styleId="a9">
    <w:name w:val="annotation text"/>
    <w:basedOn w:val="a"/>
    <w:link w:val="Char3"/>
    <w:uiPriority w:val="99"/>
    <w:semiHidden/>
    <w:rsid w:val="00F238D1"/>
    <w:pPr>
      <w:jc w:val="left"/>
    </w:pPr>
    <w:rPr>
      <w:kern w:val="0"/>
      <w:sz w:val="20"/>
      <w:szCs w:val="20"/>
    </w:rPr>
  </w:style>
  <w:style w:type="character" w:customStyle="1" w:styleId="Char3">
    <w:name w:val="批注文字 Char"/>
    <w:basedOn w:val="a0"/>
    <w:link w:val="a9"/>
    <w:uiPriority w:val="99"/>
    <w:semiHidden/>
    <w:locked/>
    <w:rsid w:val="00F614C6"/>
  </w:style>
  <w:style w:type="paragraph" w:styleId="aa">
    <w:name w:val="annotation subject"/>
    <w:basedOn w:val="a9"/>
    <w:next w:val="a9"/>
    <w:link w:val="Char4"/>
    <w:uiPriority w:val="99"/>
    <w:semiHidden/>
    <w:rsid w:val="00F238D1"/>
    <w:rPr>
      <w:b/>
    </w:rPr>
  </w:style>
  <w:style w:type="character" w:customStyle="1" w:styleId="Char4">
    <w:name w:val="批注主题 Char"/>
    <w:basedOn w:val="Char3"/>
    <w:link w:val="aa"/>
    <w:uiPriority w:val="99"/>
    <w:semiHidden/>
    <w:locked/>
    <w:rsid w:val="00F614C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E1DB-05A7-4C4B-893F-312483F7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274</Words>
  <Characters>1563</Characters>
  <Application>Microsoft Office Word</Application>
  <DocSecurity>0</DocSecurity>
  <Lines>13</Lines>
  <Paragraphs>3</Paragraphs>
  <ScaleCrop>false</ScaleCrop>
  <Company>CHINA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2016年8月履职情况考核通报</dc:title>
  <dc:creator>dreamsummit</dc:creator>
  <cp:lastModifiedBy>AutoBVT</cp:lastModifiedBy>
  <cp:revision>3</cp:revision>
  <dcterms:created xsi:type="dcterms:W3CDTF">2018-06-27T06:25:00Z</dcterms:created>
  <dcterms:modified xsi:type="dcterms:W3CDTF">2018-06-27T07:46:00Z</dcterms:modified>
</cp:coreProperties>
</file>