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286054">
        <w:rPr>
          <w:rFonts w:eastAsia="方正黑体_GBK" w:hint="eastAsia"/>
          <w:color w:val="000000"/>
          <w:sz w:val="44"/>
          <w:szCs w:val="44"/>
        </w:rPr>
        <w:t>1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79617C" w:rsidRDefault="00097B4A" w:rsidP="00E31715">
      <w:pPr>
        <w:spacing w:line="62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097B4A" w:rsidRPr="00E31715" w:rsidRDefault="00566771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1715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根据《南通市市区城市长效管理考核办法》（通办发〔</w:t>
      </w:r>
      <w:r w:rsidR="00D632EE" w:rsidRPr="00E31715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E31715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E31715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E31715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286054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E31715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E31715" w:rsidRDefault="00566771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1715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C53318" w:rsidRPr="00E31715" w:rsidRDefault="00FF4F8A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Ansi="ˎ̥" w:cs="宋体" w:hint="eastAsia"/>
          <w:kern w:val="0"/>
          <w:sz w:val="32"/>
          <w:szCs w:val="32"/>
        </w:rPr>
        <w:t>绝大部分</w:t>
      </w:r>
      <w:r w:rsidR="00566771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城管执法队伍</w:t>
      </w:r>
      <w:r w:rsidR="006846C3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队容风纪、行为规范保持较好；</w:t>
      </w:r>
      <w:r w:rsidR="003A70A1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部分执法队定点区域无人员定点管理且有违章</w:t>
      </w:r>
      <w:r w:rsidR="00AE04B7" w:rsidRPr="00E31715"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 w:hint="eastAsia"/>
          <w:sz w:val="32"/>
          <w:szCs w:val="32"/>
        </w:rPr>
        <w:t>对</w:t>
      </w:r>
      <w:r w:rsidRPr="00BF1B81">
        <w:rPr>
          <w:rFonts w:ascii="方正仿宋_GBK" w:eastAsia="方正仿宋_GBK"/>
          <w:sz w:val="32"/>
          <w:szCs w:val="32"/>
        </w:rPr>
        <w:t>烟花爆竹店</w:t>
      </w:r>
      <w:r>
        <w:rPr>
          <w:rFonts w:ascii="方正仿宋_GBK" w:eastAsia="方正仿宋_GBK" w:hint="eastAsia"/>
          <w:sz w:val="32"/>
          <w:szCs w:val="32"/>
        </w:rPr>
        <w:t>的管理较好，未发现有出店经营行为；</w:t>
      </w:r>
      <w:r w:rsidR="00566771" w:rsidRPr="00E31715">
        <w:rPr>
          <w:rFonts w:ascii="方正仿宋_GBK" w:eastAsia="方正仿宋_GBK" w:hAnsi="仿宋" w:hint="eastAsia"/>
          <w:sz w:val="32"/>
          <w:szCs w:val="32"/>
        </w:rPr>
        <w:t>对</w:t>
      </w:r>
      <w:r w:rsidR="00AE04B7" w:rsidRPr="00E31715">
        <w:rPr>
          <w:rFonts w:ascii="方正仿宋_GBK" w:eastAsia="方正仿宋_GBK" w:hAnsi="仿宋" w:hint="eastAsia"/>
          <w:sz w:val="32"/>
          <w:szCs w:val="32"/>
        </w:rPr>
        <w:t>夜间</w:t>
      </w:r>
      <w:r w:rsidR="00AE04B7" w:rsidRPr="00E31715">
        <w:rPr>
          <w:rFonts w:ascii="方正仿宋_GBK" w:eastAsia="方正仿宋_GBK" w:hint="eastAsia"/>
          <w:sz w:val="32"/>
          <w:szCs w:val="32"/>
        </w:rPr>
        <w:t>露天烧烤店的治理情况较好</w:t>
      </w:r>
      <w:r w:rsidR="009B282B">
        <w:rPr>
          <w:rFonts w:ascii="方正仿宋_GBK" w:eastAsia="方正仿宋_GBK" w:hAnsi="仿宋" w:hint="eastAsia"/>
          <w:sz w:val="32"/>
          <w:szCs w:val="32"/>
        </w:rPr>
        <w:t>；</w:t>
      </w:r>
      <w:r w:rsidR="00183871">
        <w:rPr>
          <w:rFonts w:ascii="方正仿宋_GBK" w:eastAsia="方正仿宋_GBK" w:hAnsi="ˎ̥" w:cs="宋体" w:hint="eastAsia"/>
          <w:kern w:val="0"/>
          <w:sz w:val="32"/>
          <w:szCs w:val="32"/>
        </w:rPr>
        <w:t>各区执法队本月案件办结数都达到考核底数</w:t>
      </w:r>
      <w:r w:rsidR="00183871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。</w:t>
      </w:r>
    </w:p>
    <w:p w:rsidR="00C53318" w:rsidRPr="00E31715" w:rsidRDefault="00566771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1715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E31715" w:rsidRDefault="0058286C" w:rsidP="00FF4F8A">
      <w:pPr>
        <w:pStyle w:val="2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 w:rsidRPr="00E31715">
        <w:rPr>
          <w:rFonts w:ascii="方正仿宋_GBK" w:eastAsia="方正仿宋_GBK" w:hAnsi="Calibri" w:hint="eastAsia"/>
          <w:kern w:val="2"/>
          <w:sz w:val="32"/>
          <w:szCs w:val="32"/>
        </w:rPr>
        <w:t>（一）</w:t>
      </w:r>
      <w:r w:rsidRPr="00E31715">
        <w:rPr>
          <w:rFonts w:ascii="方正仿宋_GBK" w:eastAsia="方正仿宋_GBK" w:hAnsi="Calibri" w:hint="eastAsia"/>
          <w:sz w:val="32"/>
          <w:szCs w:val="32"/>
        </w:rPr>
        <w:t>各</w:t>
      </w:r>
      <w:r w:rsidR="00183871">
        <w:rPr>
          <w:rFonts w:ascii="方正仿宋_GBK" w:eastAsia="方正仿宋_GBK" w:hAnsi="Calibri" w:hint="eastAsia"/>
          <w:sz w:val="32"/>
          <w:szCs w:val="32"/>
        </w:rPr>
        <w:t>执法队</w:t>
      </w:r>
      <w:r w:rsidRPr="00E31715">
        <w:rPr>
          <w:rFonts w:ascii="方正仿宋_GBK" w:eastAsia="方正仿宋_GBK" w:hAnsi="Calibri" w:hint="eastAsia"/>
          <w:sz w:val="32"/>
          <w:szCs w:val="32"/>
        </w:rPr>
        <w:t>都能落实路段管理责任制，台帐齐全，</w:t>
      </w:r>
      <w:r w:rsidR="00183871">
        <w:rPr>
          <w:rFonts w:ascii="方正仿宋_GBK" w:eastAsia="方正仿宋_GBK" w:hAnsi="Calibri" w:hint="eastAsia"/>
          <w:sz w:val="32"/>
          <w:szCs w:val="32"/>
        </w:rPr>
        <w:t>执法队</w:t>
      </w:r>
      <w:r w:rsidRPr="00E31715">
        <w:rPr>
          <w:rFonts w:ascii="方正仿宋_GBK" w:eastAsia="方正仿宋_GBK" w:hAnsi="Calibri" w:hint="eastAsia"/>
          <w:sz w:val="32"/>
          <w:szCs w:val="32"/>
        </w:rPr>
        <w:t>负责人清楚所属队员的路段责任制，</w:t>
      </w:r>
      <w:r w:rsidR="00183871">
        <w:rPr>
          <w:rFonts w:ascii="方正仿宋_GBK" w:eastAsia="方正仿宋_GBK" w:hAnsi="Calibri" w:hint="eastAsia"/>
          <w:sz w:val="32"/>
          <w:szCs w:val="32"/>
        </w:rPr>
        <w:t>执法队</w:t>
      </w:r>
      <w:r w:rsidRPr="00E31715">
        <w:rPr>
          <w:rFonts w:ascii="方正仿宋_GBK" w:eastAsia="方正仿宋_GBK" w:hAnsi="Calibri" w:hint="eastAsia"/>
          <w:sz w:val="32"/>
          <w:szCs w:val="32"/>
        </w:rPr>
        <w:t>队员对路段责任制管理情况较为熟悉。</w:t>
      </w:r>
    </w:p>
    <w:p w:rsidR="008E5DF9" w:rsidRPr="00E31715" w:rsidRDefault="0058286C" w:rsidP="00FF4F8A">
      <w:pPr>
        <w:spacing w:line="600" w:lineRule="exact"/>
        <w:ind w:firstLineChars="181" w:firstLine="579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（二）</w:t>
      </w:r>
      <w:r w:rsidR="00FA5C94" w:rsidRPr="00E31715">
        <w:rPr>
          <w:rFonts w:ascii="方正仿宋_GBK" w:eastAsia="方正仿宋_GBK" w:hint="eastAsia"/>
          <w:sz w:val="32"/>
          <w:szCs w:val="32"/>
        </w:rPr>
        <w:t>定点区域</w:t>
      </w:r>
      <w:r w:rsidR="008E5DF9" w:rsidRPr="00E31715">
        <w:rPr>
          <w:rFonts w:ascii="方正仿宋_GBK" w:eastAsia="方正仿宋_GBK" w:hint="eastAsia"/>
          <w:sz w:val="32"/>
          <w:szCs w:val="32"/>
        </w:rPr>
        <w:t>考核中，</w:t>
      </w:r>
      <w:r w:rsidR="00774366">
        <w:rPr>
          <w:rFonts w:ascii="方正仿宋_GBK" w:eastAsia="方正仿宋_GBK" w:hAnsi="仿宋" w:hint="eastAsia"/>
          <w:sz w:val="32"/>
          <w:szCs w:val="32"/>
        </w:rPr>
        <w:t>大部分执法队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管理情况较好，未发现违章</w:t>
      </w:r>
      <w:r w:rsidR="009B054B">
        <w:rPr>
          <w:rFonts w:ascii="方正仿宋_GBK" w:eastAsia="方正仿宋_GBK" w:hAnsi="仿宋" w:hint="eastAsia"/>
          <w:sz w:val="32"/>
          <w:szCs w:val="32"/>
        </w:rPr>
        <w:t>。</w:t>
      </w:r>
      <w:r w:rsidR="00774366">
        <w:rPr>
          <w:rFonts w:ascii="方正仿宋_GBK" w:eastAsia="方正仿宋_GBK" w:hAnsi="仿宋" w:hint="eastAsia"/>
          <w:sz w:val="32"/>
          <w:szCs w:val="32"/>
        </w:rPr>
        <w:t>通州区金新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执法队</w:t>
      </w:r>
      <w:r w:rsidR="00774366">
        <w:rPr>
          <w:rFonts w:ascii="方正仿宋_GBK" w:eastAsia="方正仿宋_GBK" w:hAnsi="仿宋" w:hint="eastAsia"/>
          <w:sz w:val="32"/>
          <w:szCs w:val="32"/>
        </w:rPr>
        <w:t>、崇川区新城桥执法队、崇川区虹桥执法队、港闸区唐闸执法队、港闸开发区执法队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重点区域（节点）的定点人员管理力度不够，</w:t>
      </w:r>
      <w:r w:rsidR="00774366">
        <w:rPr>
          <w:rFonts w:ascii="方正仿宋_GBK" w:eastAsia="方正仿宋_GBK" w:hAnsi="仿宋" w:hint="eastAsia"/>
          <w:sz w:val="32"/>
          <w:szCs w:val="32"/>
        </w:rPr>
        <w:t>仍存在违章行为，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责任心还需进一步加强。</w:t>
      </w:r>
      <w:r w:rsidR="009B054B">
        <w:rPr>
          <w:rFonts w:ascii="方正仿宋_GBK" w:eastAsia="方正仿宋_GBK" w:hAnsi="仿宋" w:hint="eastAsia"/>
          <w:sz w:val="32"/>
          <w:szCs w:val="32"/>
        </w:rPr>
        <w:t>部分执法队伍定点区域无人员定点管理且有违章，</w:t>
      </w:r>
      <w:r w:rsidR="009B054B" w:rsidRPr="0079600A">
        <w:rPr>
          <w:rFonts w:ascii="方正仿宋_GBK" w:eastAsia="方正仿宋_GBK" w:hint="eastAsia"/>
          <w:sz w:val="32"/>
          <w:szCs w:val="32"/>
        </w:rPr>
        <w:t>1月14日9:30和1月16日15：41，</w:t>
      </w:r>
      <w:r w:rsidR="009B054B">
        <w:rPr>
          <w:rFonts w:ascii="方正仿宋_GBK" w:eastAsia="方正仿宋_GBK" w:hint="eastAsia"/>
          <w:sz w:val="32"/>
          <w:szCs w:val="32"/>
        </w:rPr>
        <w:t>崇川区</w:t>
      </w:r>
      <w:r w:rsidR="009B054B">
        <w:rPr>
          <w:rFonts w:ascii="方正仿宋_GBK" w:eastAsia="方正仿宋_GBK" w:hint="eastAsia"/>
          <w:sz w:val="32"/>
          <w:szCs w:val="32"/>
        </w:rPr>
        <w:lastRenderedPageBreak/>
        <w:t>城东执法队</w:t>
      </w:r>
      <w:r w:rsidR="009B054B" w:rsidRPr="0079600A">
        <w:rPr>
          <w:rFonts w:ascii="方正仿宋_GBK" w:eastAsia="方正仿宋_GBK" w:hint="eastAsia"/>
          <w:sz w:val="32"/>
          <w:szCs w:val="32"/>
        </w:rPr>
        <w:t>人民东路德民花苑黑马超市周边无人员管理</w:t>
      </w:r>
      <w:r w:rsidR="00F95400">
        <w:rPr>
          <w:rFonts w:ascii="方正仿宋_GBK" w:eastAsia="方正仿宋_GBK" w:hAnsi="仿宋" w:hint="eastAsia"/>
          <w:sz w:val="32"/>
          <w:szCs w:val="32"/>
        </w:rPr>
        <w:t>且</w:t>
      </w:r>
      <w:r w:rsidR="009B054B" w:rsidRPr="0079600A">
        <w:rPr>
          <w:rFonts w:ascii="方正仿宋_GBK" w:eastAsia="方正仿宋_GBK" w:hint="eastAsia"/>
          <w:sz w:val="32"/>
          <w:szCs w:val="32"/>
        </w:rPr>
        <w:t>有违章</w:t>
      </w:r>
      <w:r w:rsidR="009B054B">
        <w:rPr>
          <w:rFonts w:ascii="方正仿宋_GBK" w:eastAsia="方正仿宋_GBK" w:hint="eastAsia"/>
          <w:sz w:val="32"/>
          <w:szCs w:val="32"/>
        </w:rPr>
        <w:t>，</w:t>
      </w:r>
      <w:r w:rsidR="009B054B" w:rsidRPr="0079600A">
        <w:rPr>
          <w:rFonts w:ascii="方正仿宋_GBK" w:eastAsia="方正仿宋_GBK" w:hint="eastAsia"/>
          <w:sz w:val="32"/>
          <w:szCs w:val="32"/>
        </w:rPr>
        <w:t>1月15日16:32，</w:t>
      </w:r>
      <w:r w:rsidR="009B054B">
        <w:rPr>
          <w:rFonts w:ascii="方正仿宋_GBK" w:eastAsia="方正仿宋_GBK" w:hint="eastAsia"/>
          <w:sz w:val="32"/>
          <w:szCs w:val="32"/>
        </w:rPr>
        <w:t>崇川区五山执法队</w:t>
      </w:r>
      <w:r w:rsidR="009B054B" w:rsidRPr="0079600A">
        <w:rPr>
          <w:rFonts w:ascii="方正仿宋_GBK" w:eastAsia="方正仿宋_GBK" w:hint="eastAsia"/>
          <w:sz w:val="32"/>
          <w:szCs w:val="32"/>
        </w:rPr>
        <w:t>新港中心路无队员管理</w:t>
      </w:r>
      <w:r w:rsidR="00F95400">
        <w:rPr>
          <w:rFonts w:ascii="方正仿宋_GBK" w:eastAsia="方正仿宋_GBK" w:hAnsi="仿宋" w:hint="eastAsia"/>
          <w:sz w:val="32"/>
          <w:szCs w:val="32"/>
        </w:rPr>
        <w:t>且</w:t>
      </w:r>
      <w:r w:rsidR="009B054B" w:rsidRPr="0079600A">
        <w:rPr>
          <w:rFonts w:ascii="方正仿宋_GBK" w:eastAsia="方正仿宋_GBK" w:hint="eastAsia"/>
          <w:sz w:val="32"/>
          <w:szCs w:val="32"/>
        </w:rPr>
        <w:t>有违章</w:t>
      </w:r>
      <w:r w:rsidR="009B054B">
        <w:rPr>
          <w:rFonts w:ascii="方正仿宋_GBK" w:eastAsia="方正仿宋_GBK" w:hint="eastAsia"/>
          <w:sz w:val="32"/>
          <w:szCs w:val="32"/>
        </w:rPr>
        <w:t>，</w:t>
      </w:r>
      <w:r w:rsidR="009B054B" w:rsidRPr="0079600A">
        <w:rPr>
          <w:rFonts w:ascii="方正仿宋_GBK" w:eastAsia="方正仿宋_GBK" w:hint="eastAsia"/>
          <w:sz w:val="32"/>
          <w:szCs w:val="32"/>
        </w:rPr>
        <w:t>1月16日15:24，</w:t>
      </w:r>
      <w:r w:rsidR="009B054B">
        <w:rPr>
          <w:rFonts w:ascii="方正仿宋_GBK" w:eastAsia="方正仿宋_GBK" w:hint="eastAsia"/>
          <w:sz w:val="32"/>
          <w:szCs w:val="32"/>
        </w:rPr>
        <w:t>崇川区文峰执法队</w:t>
      </w:r>
      <w:r w:rsidR="009B054B" w:rsidRPr="0079600A">
        <w:rPr>
          <w:rFonts w:ascii="方正仿宋_GBK" w:eastAsia="方正仿宋_GBK" w:hint="eastAsia"/>
          <w:sz w:val="32"/>
          <w:szCs w:val="32"/>
        </w:rPr>
        <w:t>中南世纪城周边无队员管理</w:t>
      </w:r>
      <w:r w:rsidR="00F95400">
        <w:rPr>
          <w:rFonts w:ascii="方正仿宋_GBK" w:eastAsia="方正仿宋_GBK" w:hAnsi="仿宋" w:hint="eastAsia"/>
          <w:sz w:val="32"/>
          <w:szCs w:val="32"/>
        </w:rPr>
        <w:t>且</w:t>
      </w:r>
      <w:r w:rsidR="009B054B" w:rsidRPr="0079600A">
        <w:rPr>
          <w:rFonts w:ascii="方正仿宋_GBK" w:eastAsia="方正仿宋_GBK" w:hint="eastAsia"/>
          <w:sz w:val="32"/>
          <w:szCs w:val="32"/>
        </w:rPr>
        <w:t>有违章</w:t>
      </w:r>
      <w:r w:rsidR="009B054B">
        <w:rPr>
          <w:rFonts w:ascii="方正仿宋_GBK" w:eastAsia="方正仿宋_GBK" w:hint="eastAsia"/>
          <w:sz w:val="32"/>
          <w:szCs w:val="32"/>
        </w:rPr>
        <w:t>，</w:t>
      </w:r>
      <w:r w:rsidR="009B054B" w:rsidRPr="0079600A">
        <w:rPr>
          <w:rFonts w:ascii="方正仿宋_GBK" w:eastAsia="方正仿宋_GBK" w:hint="eastAsia"/>
          <w:sz w:val="32"/>
          <w:szCs w:val="32"/>
        </w:rPr>
        <w:t>1月16日16:09，</w:t>
      </w:r>
      <w:r w:rsidR="009B054B">
        <w:rPr>
          <w:rFonts w:ascii="方正仿宋_GBK" w:eastAsia="方正仿宋_GBK" w:hint="eastAsia"/>
          <w:sz w:val="32"/>
          <w:szCs w:val="32"/>
        </w:rPr>
        <w:t>崇川区文峰执法队</w:t>
      </w:r>
      <w:r w:rsidR="009B054B" w:rsidRPr="0079600A">
        <w:rPr>
          <w:rFonts w:ascii="方正仿宋_GBK" w:eastAsia="方正仿宋_GBK" w:hint="eastAsia"/>
          <w:sz w:val="32"/>
          <w:szCs w:val="32"/>
        </w:rPr>
        <w:t>天都花苑市场周边无队员管理</w:t>
      </w:r>
      <w:r w:rsidR="00F95400">
        <w:rPr>
          <w:rFonts w:ascii="方正仿宋_GBK" w:eastAsia="方正仿宋_GBK" w:hAnsi="仿宋" w:hint="eastAsia"/>
          <w:sz w:val="32"/>
          <w:szCs w:val="32"/>
        </w:rPr>
        <w:t>且</w:t>
      </w:r>
      <w:r w:rsidR="009B054B" w:rsidRPr="0079600A">
        <w:rPr>
          <w:rFonts w:ascii="方正仿宋_GBK" w:eastAsia="方正仿宋_GBK" w:hint="eastAsia"/>
          <w:sz w:val="32"/>
          <w:szCs w:val="32"/>
        </w:rPr>
        <w:t>有违章</w:t>
      </w:r>
      <w:r w:rsidR="009B054B">
        <w:rPr>
          <w:rFonts w:ascii="方正仿宋_GBK" w:eastAsia="方正仿宋_GBK" w:hint="eastAsia"/>
          <w:sz w:val="32"/>
          <w:szCs w:val="32"/>
        </w:rPr>
        <w:t>；</w:t>
      </w:r>
      <w:r w:rsidR="0016284E" w:rsidRPr="002F114A">
        <w:rPr>
          <w:rFonts w:ascii="方正仿宋_GBK" w:eastAsia="方正仿宋_GBK" w:hint="eastAsia"/>
          <w:sz w:val="32"/>
          <w:szCs w:val="32"/>
        </w:rPr>
        <w:t>1月14日15:05，</w:t>
      </w:r>
      <w:r w:rsidR="0016284E">
        <w:rPr>
          <w:rFonts w:ascii="方正仿宋_GBK" w:eastAsia="方正仿宋_GBK" w:hint="eastAsia"/>
          <w:sz w:val="32"/>
          <w:szCs w:val="32"/>
        </w:rPr>
        <w:t>港闸开发区执法队</w:t>
      </w:r>
      <w:r w:rsidR="0016284E" w:rsidRPr="002F114A">
        <w:rPr>
          <w:rFonts w:ascii="方正仿宋_GBK" w:eastAsia="方正仿宋_GBK" w:hint="eastAsia"/>
          <w:sz w:val="32"/>
          <w:szCs w:val="32"/>
        </w:rPr>
        <w:t>曙光农贸市场无队员管理</w:t>
      </w:r>
      <w:r w:rsidR="0016284E">
        <w:rPr>
          <w:rFonts w:ascii="方正仿宋_GBK" w:eastAsia="方正仿宋_GBK" w:hAnsi="仿宋" w:hint="eastAsia"/>
          <w:sz w:val="32"/>
          <w:szCs w:val="32"/>
        </w:rPr>
        <w:t>且</w:t>
      </w:r>
      <w:r w:rsidR="0016284E" w:rsidRPr="002F114A">
        <w:rPr>
          <w:rFonts w:ascii="方正仿宋_GBK" w:eastAsia="方正仿宋_GBK" w:hint="eastAsia"/>
          <w:sz w:val="32"/>
          <w:szCs w:val="32"/>
        </w:rPr>
        <w:t>有违章</w:t>
      </w:r>
      <w:r w:rsidR="0016284E">
        <w:rPr>
          <w:rFonts w:ascii="方正仿宋_GBK" w:eastAsia="方正仿宋_GBK" w:hint="eastAsia"/>
          <w:sz w:val="32"/>
          <w:szCs w:val="32"/>
        </w:rPr>
        <w:t>，</w:t>
      </w:r>
      <w:r w:rsidR="0016284E" w:rsidRPr="002F114A">
        <w:rPr>
          <w:rFonts w:ascii="方正仿宋_GBK" w:eastAsia="方正仿宋_GBK" w:hint="eastAsia"/>
          <w:sz w:val="32"/>
          <w:szCs w:val="32"/>
        </w:rPr>
        <w:t>1月14日15:20，</w:t>
      </w:r>
      <w:r w:rsidR="0016284E">
        <w:rPr>
          <w:rFonts w:ascii="方正仿宋_GBK" w:eastAsia="方正仿宋_GBK" w:hint="eastAsia"/>
          <w:sz w:val="32"/>
          <w:szCs w:val="32"/>
        </w:rPr>
        <w:t>港闸开发区执法队</w:t>
      </w:r>
      <w:r w:rsidR="0016284E" w:rsidRPr="002F114A">
        <w:rPr>
          <w:rFonts w:ascii="方正仿宋_GBK" w:eastAsia="方正仿宋_GBK" w:hint="eastAsia"/>
          <w:sz w:val="32"/>
          <w:szCs w:val="32"/>
        </w:rPr>
        <w:t>万达广场无队员管理</w:t>
      </w:r>
      <w:r w:rsidR="0016284E">
        <w:rPr>
          <w:rFonts w:ascii="方正仿宋_GBK" w:eastAsia="方正仿宋_GBK" w:hAnsi="仿宋" w:hint="eastAsia"/>
          <w:sz w:val="32"/>
          <w:szCs w:val="32"/>
        </w:rPr>
        <w:t>且</w:t>
      </w:r>
      <w:r w:rsidR="0016284E" w:rsidRPr="002F114A">
        <w:rPr>
          <w:rFonts w:ascii="方正仿宋_GBK" w:eastAsia="方正仿宋_GBK" w:hint="eastAsia"/>
          <w:sz w:val="32"/>
          <w:szCs w:val="32"/>
        </w:rPr>
        <w:t>有违章</w:t>
      </w:r>
      <w:r w:rsidR="0016284E">
        <w:rPr>
          <w:rFonts w:ascii="方正仿宋_GBK" w:eastAsia="方正仿宋_GBK" w:hint="eastAsia"/>
          <w:sz w:val="32"/>
          <w:szCs w:val="32"/>
        </w:rPr>
        <w:t>，</w:t>
      </w:r>
      <w:r w:rsidR="0016284E" w:rsidRPr="002F114A">
        <w:rPr>
          <w:rFonts w:ascii="方正仿宋_GBK" w:eastAsia="方正仿宋_GBK" w:hint="eastAsia"/>
          <w:sz w:val="32"/>
          <w:szCs w:val="32"/>
        </w:rPr>
        <w:t>1月14日15:32，</w:t>
      </w:r>
      <w:r w:rsidR="0016284E">
        <w:rPr>
          <w:rFonts w:ascii="方正仿宋_GBK" w:eastAsia="方正仿宋_GBK" w:hint="eastAsia"/>
          <w:sz w:val="32"/>
          <w:szCs w:val="32"/>
        </w:rPr>
        <w:t>港闸开发区执法队</w:t>
      </w:r>
      <w:r w:rsidR="0016284E" w:rsidRPr="002F114A">
        <w:rPr>
          <w:rFonts w:ascii="方正仿宋_GBK" w:eastAsia="方正仿宋_GBK" w:hint="eastAsia"/>
          <w:sz w:val="32"/>
          <w:szCs w:val="32"/>
        </w:rPr>
        <w:t>长平路第三街区无队员管理</w:t>
      </w:r>
      <w:r w:rsidR="0016284E">
        <w:rPr>
          <w:rFonts w:ascii="方正仿宋_GBK" w:eastAsia="方正仿宋_GBK" w:hAnsi="仿宋" w:hint="eastAsia"/>
          <w:sz w:val="32"/>
          <w:szCs w:val="32"/>
        </w:rPr>
        <w:t>且</w:t>
      </w:r>
      <w:r w:rsidR="0016284E" w:rsidRPr="002F114A">
        <w:rPr>
          <w:rFonts w:ascii="方正仿宋_GBK" w:eastAsia="方正仿宋_GBK" w:hint="eastAsia"/>
          <w:sz w:val="32"/>
          <w:szCs w:val="32"/>
        </w:rPr>
        <w:t>有违章</w:t>
      </w:r>
      <w:r w:rsidR="0016284E">
        <w:rPr>
          <w:rFonts w:ascii="方正仿宋_GBK" w:eastAsia="方正仿宋_GBK" w:hint="eastAsia"/>
          <w:sz w:val="32"/>
          <w:szCs w:val="32"/>
        </w:rPr>
        <w:t>；</w:t>
      </w:r>
      <w:r w:rsidR="0016284E" w:rsidRPr="009F77BC">
        <w:rPr>
          <w:rFonts w:ascii="方正仿宋_GBK" w:eastAsia="方正仿宋_GBK" w:hint="eastAsia"/>
          <w:sz w:val="32"/>
          <w:szCs w:val="32"/>
        </w:rPr>
        <w:t>1月15日16:15，</w:t>
      </w:r>
      <w:r w:rsidR="0016284E">
        <w:rPr>
          <w:rFonts w:ascii="方正仿宋_GBK" w:eastAsia="方正仿宋_GBK" w:hint="eastAsia"/>
          <w:sz w:val="32"/>
          <w:szCs w:val="32"/>
        </w:rPr>
        <w:t>开发区新开执法队</w:t>
      </w:r>
      <w:r w:rsidR="0016284E" w:rsidRPr="009F77BC">
        <w:rPr>
          <w:rFonts w:ascii="方正仿宋_GBK" w:eastAsia="方正仿宋_GBK" w:hint="eastAsia"/>
          <w:sz w:val="32"/>
          <w:szCs w:val="32"/>
        </w:rPr>
        <w:t>通富路高师附小无队员管理</w:t>
      </w:r>
      <w:r w:rsidR="0016284E">
        <w:rPr>
          <w:rFonts w:ascii="方正仿宋_GBK" w:eastAsia="方正仿宋_GBK" w:hint="eastAsia"/>
          <w:sz w:val="32"/>
          <w:szCs w:val="32"/>
        </w:rPr>
        <w:t>且</w:t>
      </w:r>
      <w:r w:rsidR="0016284E" w:rsidRPr="009F77BC">
        <w:rPr>
          <w:rFonts w:ascii="方正仿宋_GBK" w:eastAsia="方正仿宋_GBK" w:hint="eastAsia"/>
          <w:sz w:val="32"/>
          <w:szCs w:val="32"/>
        </w:rPr>
        <w:t>有违章</w:t>
      </w:r>
      <w:r w:rsidR="00183871">
        <w:rPr>
          <w:rFonts w:ascii="方正仿宋_GBK" w:eastAsia="方正仿宋_GBK" w:hint="eastAsia"/>
          <w:sz w:val="32"/>
          <w:szCs w:val="32"/>
        </w:rPr>
        <w:t>。</w:t>
      </w:r>
    </w:p>
    <w:p w:rsidR="008E5DF9" w:rsidRPr="00774366" w:rsidRDefault="0058286C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（三）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本月指定路段考核中，崇川区</w:t>
      </w:r>
      <w:r w:rsidR="00774366">
        <w:rPr>
          <w:rFonts w:ascii="方正仿宋_GBK" w:eastAsia="方正仿宋_GBK" w:hAnsi="仿宋" w:hint="eastAsia"/>
          <w:sz w:val="32"/>
          <w:szCs w:val="32"/>
        </w:rPr>
        <w:t>文峰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执法队</w:t>
      </w:r>
      <w:r w:rsidR="00774366" w:rsidRPr="003F4C5F">
        <w:rPr>
          <w:rFonts w:ascii="方正仿宋_GBK" w:eastAsia="方正仿宋_GBK" w:hAnsi="仿宋"/>
          <w:sz w:val="32"/>
          <w:szCs w:val="32"/>
        </w:rPr>
        <w:t>管理效果明显，在考核中</w:t>
      </w:r>
      <w:r w:rsidR="00774366">
        <w:rPr>
          <w:rFonts w:ascii="方正仿宋_GBK" w:eastAsia="方正仿宋_GBK" w:hAnsi="仿宋" w:hint="eastAsia"/>
          <w:sz w:val="32"/>
          <w:szCs w:val="32"/>
        </w:rPr>
        <w:t>未发现</w:t>
      </w:r>
      <w:r w:rsidR="00774366" w:rsidRPr="003F4C5F">
        <w:rPr>
          <w:rFonts w:ascii="方正仿宋_GBK" w:eastAsia="方正仿宋_GBK" w:hAnsi="仿宋"/>
          <w:sz w:val="32"/>
          <w:szCs w:val="32"/>
        </w:rPr>
        <w:t>违章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；违章较多的有</w:t>
      </w:r>
      <w:r w:rsidR="00774366">
        <w:rPr>
          <w:rFonts w:ascii="方正仿宋_GBK" w:eastAsia="方正仿宋_GBK" w:hAnsi="仿宋" w:hint="eastAsia"/>
          <w:sz w:val="32"/>
          <w:szCs w:val="32"/>
        </w:rPr>
        <w:t>通州区金沙执法队、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崇川区</w:t>
      </w:r>
      <w:r w:rsidR="00774366">
        <w:rPr>
          <w:rFonts w:ascii="方正仿宋_GBK" w:eastAsia="方正仿宋_GBK" w:hAnsi="仿宋" w:hint="eastAsia"/>
          <w:sz w:val="32"/>
          <w:szCs w:val="32"/>
        </w:rPr>
        <w:t>虹桥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执法队</w:t>
      </w:r>
      <w:r w:rsidR="00774366" w:rsidRPr="003F4C5F">
        <w:rPr>
          <w:rFonts w:ascii="方正仿宋_GBK" w:eastAsia="方正仿宋_GBK" w:hAnsi="仿宋"/>
          <w:sz w:val="32"/>
          <w:szCs w:val="32"/>
        </w:rPr>
        <w:t>、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开发区</w:t>
      </w:r>
      <w:r w:rsidR="00774366">
        <w:rPr>
          <w:rFonts w:ascii="方正仿宋_GBK" w:eastAsia="方正仿宋_GBK" w:hAnsi="仿宋" w:hint="eastAsia"/>
          <w:sz w:val="32"/>
          <w:szCs w:val="32"/>
        </w:rPr>
        <w:t>竹行执法队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，管理不够到位</w:t>
      </w:r>
      <w:r w:rsidR="00774366">
        <w:rPr>
          <w:rFonts w:ascii="方正仿宋_GBK" w:eastAsia="方正仿宋_GBK" w:hAnsi="仿宋" w:hint="eastAsia"/>
          <w:sz w:val="32"/>
          <w:szCs w:val="32"/>
        </w:rPr>
        <w:t>。</w:t>
      </w:r>
    </w:p>
    <w:p w:rsidR="005C0B2D" w:rsidRPr="00E31715" w:rsidRDefault="008E5DF9" w:rsidP="00FF4F8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（四）</w:t>
      </w:r>
      <w:r w:rsidR="0058286C" w:rsidRPr="00E31715">
        <w:rPr>
          <w:rFonts w:ascii="方正仿宋_GBK" w:eastAsia="方正仿宋_GBK" w:hint="eastAsia"/>
          <w:sz w:val="32"/>
          <w:szCs w:val="32"/>
        </w:rPr>
        <w:t>本月督察基层执法队伍队容风纪共计</w:t>
      </w:r>
      <w:r w:rsidR="003463D3">
        <w:rPr>
          <w:rFonts w:ascii="方正仿宋_GBK" w:eastAsia="方正仿宋_GBK" w:hint="eastAsia"/>
          <w:sz w:val="32"/>
          <w:szCs w:val="32"/>
        </w:rPr>
        <w:t>127</w:t>
      </w:r>
      <w:r w:rsidR="005C0B2D" w:rsidRPr="00E31715">
        <w:rPr>
          <w:rFonts w:ascii="方正仿宋_GBK" w:eastAsia="方正仿宋_GBK" w:hint="eastAsia"/>
          <w:sz w:val="32"/>
          <w:szCs w:val="32"/>
        </w:rPr>
        <w:t>人次，</w:t>
      </w:r>
      <w:r w:rsidR="002A0230">
        <w:rPr>
          <w:rFonts w:ascii="方正仿宋_GBK" w:eastAsia="方正仿宋_GBK" w:hint="eastAsia"/>
          <w:sz w:val="32"/>
          <w:szCs w:val="32"/>
        </w:rPr>
        <w:t>绝大部分被查人员</w:t>
      </w:r>
      <w:r w:rsidR="0058286C" w:rsidRPr="00E31715">
        <w:rPr>
          <w:rFonts w:ascii="方正仿宋_GBK" w:eastAsia="方正仿宋_GBK" w:hint="eastAsia"/>
          <w:sz w:val="32"/>
          <w:szCs w:val="32"/>
        </w:rPr>
        <w:t>着装严整、行为举止规范。</w:t>
      </w:r>
      <w:r w:rsidR="002A0230" w:rsidRPr="0079600A">
        <w:rPr>
          <w:rFonts w:ascii="方正仿宋_GBK" w:eastAsia="方正仿宋_GBK" w:hint="eastAsia"/>
          <w:sz w:val="32"/>
          <w:szCs w:val="32"/>
        </w:rPr>
        <w:t>1月3日9:40，</w:t>
      </w:r>
      <w:r w:rsidR="009B054B">
        <w:rPr>
          <w:rFonts w:ascii="方正仿宋_GBK" w:eastAsia="方正仿宋_GBK" w:hint="eastAsia"/>
          <w:sz w:val="32"/>
          <w:szCs w:val="32"/>
        </w:rPr>
        <w:t>崇川区</w:t>
      </w:r>
      <w:r w:rsidR="002A0230" w:rsidRPr="0079600A">
        <w:rPr>
          <w:rFonts w:ascii="方正仿宋_GBK" w:eastAsia="方正仿宋_GBK" w:hint="eastAsia"/>
          <w:sz w:val="32"/>
          <w:szCs w:val="32"/>
        </w:rPr>
        <w:t>文峰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="002A0230" w:rsidRPr="0079600A">
        <w:rPr>
          <w:rFonts w:ascii="方正仿宋_GBK" w:eastAsia="方正仿宋_GBK" w:hint="eastAsia"/>
          <w:sz w:val="32"/>
          <w:szCs w:val="32"/>
        </w:rPr>
        <w:t>办公室</w:t>
      </w:r>
      <w:r w:rsidR="00674578" w:rsidRPr="002F114A">
        <w:rPr>
          <w:rFonts w:ascii="方正仿宋_GBK" w:eastAsia="方正仿宋_GBK" w:hint="eastAsia"/>
          <w:sz w:val="32"/>
          <w:szCs w:val="32"/>
        </w:rPr>
        <w:t>1名人员</w:t>
      </w:r>
      <w:r w:rsidR="002A0230" w:rsidRPr="0079600A">
        <w:rPr>
          <w:rFonts w:ascii="方正仿宋_GBK" w:eastAsia="方正仿宋_GBK" w:hint="eastAsia"/>
          <w:sz w:val="32"/>
          <w:szCs w:val="32"/>
        </w:rPr>
        <w:t>上班时间</w:t>
      </w:r>
      <w:r w:rsidR="0016284E">
        <w:rPr>
          <w:rFonts w:ascii="方正仿宋_GBK" w:eastAsia="方正仿宋_GBK" w:hint="eastAsia"/>
          <w:sz w:val="32"/>
          <w:szCs w:val="32"/>
        </w:rPr>
        <w:t>着制服</w:t>
      </w:r>
      <w:r w:rsidR="002A0230" w:rsidRPr="0079600A">
        <w:rPr>
          <w:rFonts w:ascii="方正仿宋_GBK" w:eastAsia="方正仿宋_GBK" w:hint="eastAsia"/>
          <w:sz w:val="32"/>
          <w:szCs w:val="32"/>
        </w:rPr>
        <w:t>穿布鞋</w:t>
      </w:r>
      <w:r w:rsidR="002A0230">
        <w:rPr>
          <w:rFonts w:ascii="方正仿宋_GBK" w:eastAsia="方正仿宋_GBK" w:hint="eastAsia"/>
          <w:sz w:val="32"/>
          <w:szCs w:val="32"/>
        </w:rPr>
        <w:t>；</w:t>
      </w:r>
      <w:r w:rsidR="0016284E" w:rsidRPr="002F114A">
        <w:rPr>
          <w:rFonts w:ascii="方正仿宋_GBK" w:eastAsia="方正仿宋_GBK" w:hint="eastAsia"/>
          <w:sz w:val="32"/>
          <w:szCs w:val="32"/>
        </w:rPr>
        <w:t>1月3日15:30，港闸开发区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="0016284E" w:rsidRPr="002F114A">
        <w:rPr>
          <w:rFonts w:ascii="方正仿宋_GBK" w:eastAsia="方正仿宋_GBK" w:hint="eastAsia"/>
          <w:sz w:val="32"/>
          <w:szCs w:val="32"/>
        </w:rPr>
        <w:t>办公区域1名人员上班时间睡觉</w:t>
      </w:r>
      <w:r w:rsidR="0016284E">
        <w:rPr>
          <w:rFonts w:ascii="方正仿宋_GBK" w:eastAsia="方正仿宋_GBK" w:hint="eastAsia"/>
          <w:sz w:val="32"/>
          <w:szCs w:val="32"/>
        </w:rPr>
        <w:t>；</w:t>
      </w:r>
      <w:r w:rsidR="0016284E" w:rsidRPr="009F77BC">
        <w:rPr>
          <w:rFonts w:ascii="方正仿宋_GBK" w:eastAsia="方正仿宋_GBK" w:hint="eastAsia"/>
          <w:sz w:val="32"/>
          <w:szCs w:val="32"/>
        </w:rPr>
        <w:t>1月3日11:00，竹行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="0016284E" w:rsidRPr="009F77BC">
        <w:rPr>
          <w:rFonts w:ascii="方正仿宋_GBK" w:eastAsia="方正仿宋_GBK" w:hint="eastAsia"/>
          <w:sz w:val="32"/>
          <w:szCs w:val="32"/>
        </w:rPr>
        <w:t>办公区域</w:t>
      </w:r>
      <w:r w:rsidR="00674578" w:rsidRPr="002F114A">
        <w:rPr>
          <w:rFonts w:ascii="方正仿宋_GBK" w:eastAsia="方正仿宋_GBK" w:hint="eastAsia"/>
          <w:sz w:val="32"/>
          <w:szCs w:val="32"/>
        </w:rPr>
        <w:t>1名人员</w:t>
      </w:r>
      <w:r w:rsidR="0016284E" w:rsidRPr="009F77BC">
        <w:rPr>
          <w:rFonts w:ascii="方正仿宋_GBK" w:eastAsia="方正仿宋_GBK" w:hint="eastAsia"/>
          <w:sz w:val="32"/>
          <w:szCs w:val="32"/>
        </w:rPr>
        <w:t>上班时间</w:t>
      </w:r>
      <w:r w:rsidR="0016284E">
        <w:rPr>
          <w:rFonts w:ascii="方正仿宋_GBK" w:eastAsia="方正仿宋_GBK" w:hint="eastAsia"/>
          <w:sz w:val="32"/>
          <w:szCs w:val="32"/>
        </w:rPr>
        <w:t>着制服</w:t>
      </w:r>
      <w:r w:rsidR="0016284E" w:rsidRPr="009F77BC">
        <w:rPr>
          <w:rFonts w:ascii="方正仿宋_GBK" w:eastAsia="方正仿宋_GBK" w:hint="eastAsia"/>
          <w:sz w:val="32"/>
          <w:szCs w:val="32"/>
        </w:rPr>
        <w:t>穿运动鞋</w:t>
      </w:r>
      <w:r w:rsidR="0016284E">
        <w:rPr>
          <w:rFonts w:ascii="方正仿宋_GBK" w:eastAsia="方正仿宋_GBK" w:hint="eastAsia"/>
          <w:sz w:val="32"/>
          <w:szCs w:val="32"/>
        </w:rPr>
        <w:t>；</w:t>
      </w:r>
      <w:r w:rsidR="0016284E" w:rsidRPr="009F77BC">
        <w:rPr>
          <w:rFonts w:ascii="方正仿宋_GBK" w:eastAsia="方正仿宋_GBK" w:hint="eastAsia"/>
          <w:sz w:val="32"/>
          <w:szCs w:val="32"/>
        </w:rPr>
        <w:t>1月15日14:48，竹行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="00674578" w:rsidRPr="002F114A">
        <w:rPr>
          <w:rFonts w:ascii="方正仿宋_GBK" w:eastAsia="方正仿宋_GBK" w:hint="eastAsia"/>
          <w:sz w:val="32"/>
          <w:szCs w:val="32"/>
        </w:rPr>
        <w:t>1名人员</w:t>
      </w:r>
      <w:r w:rsidR="0016284E" w:rsidRPr="009F77BC">
        <w:rPr>
          <w:rFonts w:ascii="方正仿宋_GBK" w:eastAsia="方正仿宋_GBK" w:hint="eastAsia"/>
          <w:sz w:val="32"/>
          <w:szCs w:val="32"/>
        </w:rPr>
        <w:t>在星宇路执勤时</w:t>
      </w:r>
      <w:r w:rsidR="0016284E">
        <w:rPr>
          <w:rFonts w:ascii="方正仿宋_GBK" w:eastAsia="方正仿宋_GBK" w:hint="eastAsia"/>
          <w:sz w:val="32"/>
          <w:szCs w:val="32"/>
        </w:rPr>
        <w:t>戴</w:t>
      </w:r>
      <w:r w:rsidR="0016284E" w:rsidRPr="009F77BC">
        <w:rPr>
          <w:rFonts w:ascii="方正仿宋_GBK" w:eastAsia="方正仿宋_GBK" w:hint="eastAsia"/>
          <w:sz w:val="32"/>
          <w:szCs w:val="32"/>
        </w:rPr>
        <w:t>项链</w:t>
      </w:r>
      <w:r w:rsidR="0016284E">
        <w:rPr>
          <w:rFonts w:ascii="方正仿宋_GBK" w:eastAsia="方正仿宋_GBK" w:hint="eastAsia"/>
          <w:sz w:val="32"/>
          <w:szCs w:val="32"/>
        </w:rPr>
        <w:t>。</w:t>
      </w:r>
    </w:p>
    <w:p w:rsidR="0058286C" w:rsidRPr="00E31715" w:rsidRDefault="0058286C" w:rsidP="00FF4F8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（五）本月对新纳入履职考核范围的8个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Pr="00E31715">
        <w:rPr>
          <w:rFonts w:ascii="方正仿宋_GBK" w:eastAsia="方正仿宋_GBK" w:hint="eastAsia"/>
          <w:sz w:val="32"/>
          <w:szCs w:val="32"/>
        </w:rPr>
        <w:t>的办公秩序、队容风纪和行为规范进行考核，各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Pr="00E31715">
        <w:rPr>
          <w:rFonts w:ascii="方正仿宋_GBK" w:eastAsia="方正仿宋_GBK" w:hint="eastAsia"/>
          <w:sz w:val="32"/>
          <w:szCs w:val="32"/>
        </w:rPr>
        <w:t>办公室秩序</w:t>
      </w:r>
      <w:r w:rsidRPr="00E31715">
        <w:rPr>
          <w:rFonts w:ascii="方正仿宋_GBK" w:eastAsia="方正仿宋_GBK" w:hint="eastAsia"/>
          <w:sz w:val="32"/>
          <w:szCs w:val="32"/>
        </w:rPr>
        <w:lastRenderedPageBreak/>
        <w:t>较好；</w:t>
      </w:r>
      <w:r w:rsidR="00774366">
        <w:rPr>
          <w:rFonts w:ascii="方正仿宋_GBK" w:eastAsia="方正仿宋_GBK" w:hint="eastAsia"/>
          <w:sz w:val="32"/>
          <w:szCs w:val="32"/>
        </w:rPr>
        <w:t>1月21日14:30，开发区老洪港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="00674578" w:rsidRPr="002F114A">
        <w:rPr>
          <w:rFonts w:ascii="方正仿宋_GBK" w:eastAsia="方正仿宋_GBK" w:hint="eastAsia"/>
          <w:sz w:val="32"/>
          <w:szCs w:val="32"/>
        </w:rPr>
        <w:t>1名人员</w:t>
      </w:r>
      <w:r w:rsidR="0016284E" w:rsidRPr="002F114A">
        <w:rPr>
          <w:rFonts w:ascii="方正仿宋_GBK" w:eastAsia="方正仿宋_GBK" w:hint="eastAsia"/>
          <w:sz w:val="32"/>
          <w:szCs w:val="32"/>
        </w:rPr>
        <w:t>上班时间</w:t>
      </w:r>
      <w:r w:rsidR="00774366">
        <w:rPr>
          <w:rFonts w:ascii="方正仿宋_GBK" w:eastAsia="方正仿宋_GBK" w:hint="eastAsia"/>
          <w:sz w:val="32"/>
          <w:szCs w:val="32"/>
        </w:rPr>
        <w:t>着制服穿运动鞋</w:t>
      </w:r>
      <w:r w:rsidRPr="00E31715">
        <w:rPr>
          <w:rFonts w:ascii="方正仿宋_GBK" w:eastAsia="方正仿宋_GBK" w:hint="eastAsia"/>
          <w:sz w:val="32"/>
          <w:szCs w:val="32"/>
        </w:rPr>
        <w:t>。</w:t>
      </w:r>
    </w:p>
    <w:p w:rsidR="00F66DCA" w:rsidRPr="007B2D15" w:rsidRDefault="0058286C" w:rsidP="00FF4F8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（六）</w:t>
      </w:r>
      <w:r w:rsidR="007B2D15" w:rsidRPr="00BF1B81">
        <w:rPr>
          <w:rFonts w:ascii="方正仿宋_GBK" w:eastAsia="方正仿宋_GBK" w:hint="eastAsia"/>
          <w:sz w:val="32"/>
          <w:szCs w:val="32"/>
        </w:rPr>
        <w:t>本月对</w:t>
      </w:r>
      <w:r w:rsidR="007B2D15" w:rsidRPr="00BF1B81">
        <w:rPr>
          <w:rFonts w:ascii="方正仿宋_GBK" w:eastAsia="方正仿宋_GBK"/>
          <w:sz w:val="32"/>
          <w:szCs w:val="32"/>
        </w:rPr>
        <w:t>21个街道城管执法队辖区烟花爆竹店的治理、露天烧烤治理、</w:t>
      </w:r>
      <w:r w:rsidR="007B2D15">
        <w:rPr>
          <w:rFonts w:ascii="方正仿宋_GBK" w:eastAsia="方正仿宋_GBK" w:hint="eastAsia"/>
          <w:sz w:val="32"/>
          <w:szCs w:val="32"/>
        </w:rPr>
        <w:t>上级领导交办任务</w:t>
      </w:r>
      <w:r w:rsidR="007B2D15" w:rsidRPr="00BF1B81">
        <w:rPr>
          <w:rFonts w:ascii="方正仿宋_GBK" w:eastAsia="方正仿宋_GBK"/>
          <w:sz w:val="32"/>
          <w:szCs w:val="32"/>
        </w:rPr>
        <w:t>等情况进行了专项履职考核。检查考核了</w:t>
      </w:r>
      <w:r w:rsidR="007B2D15">
        <w:rPr>
          <w:rFonts w:ascii="方正仿宋_GBK" w:eastAsia="方正仿宋_GBK" w:hint="eastAsia"/>
          <w:sz w:val="32"/>
          <w:szCs w:val="32"/>
        </w:rPr>
        <w:t>202</w:t>
      </w:r>
      <w:r w:rsidR="007B2D15" w:rsidRPr="00BF1B81">
        <w:rPr>
          <w:rFonts w:ascii="方正仿宋_GBK" w:eastAsia="方正仿宋_GBK"/>
          <w:sz w:val="32"/>
          <w:szCs w:val="32"/>
        </w:rPr>
        <w:t>个点位（家），其中检查</w:t>
      </w:r>
      <w:r w:rsidR="007B2D15">
        <w:rPr>
          <w:rFonts w:ascii="方正仿宋_GBK" w:eastAsia="方正仿宋_GBK" w:hint="eastAsia"/>
          <w:sz w:val="32"/>
          <w:szCs w:val="32"/>
        </w:rPr>
        <w:t>83</w:t>
      </w:r>
      <w:r w:rsidR="007B2D15">
        <w:rPr>
          <w:rFonts w:ascii="方正仿宋_GBK" w:eastAsia="方正仿宋_GBK"/>
          <w:sz w:val="32"/>
          <w:szCs w:val="32"/>
        </w:rPr>
        <w:t>家</w:t>
      </w:r>
      <w:r w:rsidR="007B2D15" w:rsidRPr="00BF1B81">
        <w:rPr>
          <w:rFonts w:ascii="方正仿宋_GBK" w:eastAsia="方正仿宋_GBK"/>
          <w:sz w:val="32"/>
          <w:szCs w:val="32"/>
        </w:rPr>
        <w:t>烟花爆竹店</w:t>
      </w:r>
      <w:r w:rsidR="007B2D15">
        <w:rPr>
          <w:rFonts w:ascii="方正仿宋_GBK" w:eastAsia="方正仿宋_GBK" w:hint="eastAsia"/>
          <w:sz w:val="32"/>
          <w:szCs w:val="32"/>
        </w:rPr>
        <w:t>，未发现有出店经营行为；</w:t>
      </w:r>
      <w:r w:rsidR="007B2D15" w:rsidRPr="00BF1B81">
        <w:rPr>
          <w:rFonts w:ascii="方正仿宋_GBK" w:eastAsia="方正仿宋_GBK"/>
          <w:sz w:val="32"/>
          <w:szCs w:val="32"/>
        </w:rPr>
        <w:t>检查露天烧烤</w:t>
      </w:r>
      <w:r w:rsidR="007B2D15">
        <w:rPr>
          <w:rFonts w:ascii="方正仿宋_GBK" w:eastAsia="方正仿宋_GBK" w:hint="eastAsia"/>
          <w:sz w:val="32"/>
          <w:szCs w:val="32"/>
        </w:rPr>
        <w:t>11</w:t>
      </w:r>
      <w:r w:rsidR="007B2D15" w:rsidRPr="00BF1B81">
        <w:rPr>
          <w:rFonts w:ascii="方正仿宋_GBK" w:eastAsia="方正仿宋_GBK"/>
          <w:sz w:val="32"/>
          <w:szCs w:val="32"/>
        </w:rPr>
        <w:t>9</w:t>
      </w:r>
      <w:r w:rsidR="007B2D15">
        <w:rPr>
          <w:rFonts w:ascii="方正仿宋_GBK" w:eastAsia="方正仿宋_GBK"/>
          <w:sz w:val="32"/>
          <w:szCs w:val="32"/>
        </w:rPr>
        <w:t>个点位</w:t>
      </w:r>
      <w:r w:rsidR="007B2D15">
        <w:rPr>
          <w:rFonts w:ascii="方正仿宋_GBK" w:eastAsia="方正仿宋_GBK" w:hint="eastAsia"/>
          <w:sz w:val="32"/>
          <w:szCs w:val="32"/>
        </w:rPr>
        <w:t>，</w:t>
      </w:r>
      <w:r w:rsidR="007B2D15" w:rsidRPr="00F14766">
        <w:rPr>
          <w:rFonts w:ascii="方正仿宋_GBK" w:eastAsia="方正仿宋_GBK" w:hint="eastAsia"/>
          <w:sz w:val="32"/>
          <w:szCs w:val="32"/>
        </w:rPr>
        <w:t>市区尚有</w:t>
      </w:r>
      <w:r w:rsidR="007B2D15">
        <w:rPr>
          <w:rFonts w:ascii="方正仿宋_GBK" w:eastAsia="方正仿宋_GBK" w:hint="eastAsia"/>
          <w:sz w:val="32"/>
          <w:szCs w:val="32"/>
        </w:rPr>
        <w:t>6</w:t>
      </w:r>
      <w:r w:rsidR="007B2D15" w:rsidRPr="00F14766">
        <w:rPr>
          <w:rFonts w:ascii="方正仿宋_GBK" w:eastAsia="方正仿宋_GBK" w:hint="eastAsia"/>
          <w:sz w:val="32"/>
          <w:szCs w:val="32"/>
        </w:rPr>
        <w:t>处存在</w:t>
      </w:r>
      <w:r w:rsidR="007B2D15" w:rsidRPr="00BF1B81">
        <w:rPr>
          <w:rFonts w:ascii="方正仿宋_GBK" w:eastAsia="方正仿宋_GBK" w:hint="eastAsia"/>
          <w:sz w:val="32"/>
          <w:szCs w:val="32"/>
        </w:rPr>
        <w:t>夜间摊点、露天烧烤的问题，其中崇川</w:t>
      </w:r>
      <w:r w:rsidR="007B2D15">
        <w:rPr>
          <w:rFonts w:ascii="方正仿宋_GBK" w:eastAsia="方正仿宋_GBK" w:hint="eastAsia"/>
          <w:sz w:val="32"/>
          <w:szCs w:val="32"/>
        </w:rPr>
        <w:t>4</w:t>
      </w:r>
      <w:r w:rsidR="007B2D15" w:rsidRPr="00BF1B81">
        <w:rPr>
          <w:rFonts w:ascii="方正仿宋_GBK" w:eastAsia="方正仿宋_GBK"/>
          <w:sz w:val="32"/>
          <w:szCs w:val="32"/>
        </w:rPr>
        <w:t>处、开发区2处。崇川区</w:t>
      </w:r>
      <w:r w:rsidR="007B2D15">
        <w:rPr>
          <w:rFonts w:ascii="方正仿宋_GBK" w:eastAsia="方正仿宋_GBK" w:hint="eastAsia"/>
          <w:sz w:val="32"/>
          <w:szCs w:val="32"/>
        </w:rPr>
        <w:t>虹桥</w:t>
      </w:r>
      <w:r w:rsidR="007B2D15" w:rsidRPr="00BF1B81">
        <w:rPr>
          <w:rFonts w:ascii="方正仿宋_GBK" w:eastAsia="方正仿宋_GBK"/>
          <w:sz w:val="32"/>
          <w:szCs w:val="32"/>
        </w:rPr>
        <w:t>执法队对</w:t>
      </w:r>
      <w:r w:rsidR="007B2D15">
        <w:rPr>
          <w:rFonts w:ascii="方正仿宋_GBK" w:eastAsia="方正仿宋_GBK" w:hint="eastAsia"/>
          <w:sz w:val="32"/>
          <w:szCs w:val="32"/>
        </w:rPr>
        <w:t>上级领导交办的青年路港口大厦东侧果蔬生鲜水果店店外店</w:t>
      </w:r>
      <w:r w:rsidR="007B2D15" w:rsidRPr="00BF1B81">
        <w:rPr>
          <w:rFonts w:ascii="方正仿宋_GBK" w:eastAsia="方正仿宋_GBK"/>
          <w:sz w:val="32"/>
          <w:szCs w:val="32"/>
        </w:rPr>
        <w:t>管理不到位。</w:t>
      </w:r>
    </w:p>
    <w:p w:rsidR="00FE19CE" w:rsidRPr="00E31715" w:rsidRDefault="0058286C" w:rsidP="00FF4F8A">
      <w:pPr>
        <w:spacing w:line="60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（七）</w:t>
      </w:r>
      <w:r w:rsidR="00644D6C">
        <w:rPr>
          <w:rFonts w:ascii="方正仿宋_GBK" w:eastAsia="方正仿宋_GBK" w:hAnsi="仿宋" w:hint="eastAsia"/>
          <w:sz w:val="32"/>
          <w:szCs w:val="32"/>
        </w:rPr>
        <w:t>1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月</w:t>
      </w:r>
      <w:r w:rsidR="00EB5376" w:rsidRPr="00E31715">
        <w:rPr>
          <w:rFonts w:ascii="方正仿宋_GBK" w:eastAsia="方正仿宋_GBK" w:hAnsi="仿宋" w:hint="eastAsia"/>
          <w:sz w:val="32"/>
          <w:szCs w:val="32"/>
        </w:rPr>
        <w:t>份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各区局共实施行政处罚</w:t>
      </w:r>
      <w:r w:rsidR="00286054">
        <w:rPr>
          <w:rFonts w:ascii="方正仿宋_GBK" w:eastAsia="方正仿宋_GBK" w:hAnsi="仿宋" w:hint="eastAsia"/>
          <w:sz w:val="32"/>
          <w:szCs w:val="32"/>
        </w:rPr>
        <w:t>730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起，其中一般程序案件</w:t>
      </w:r>
      <w:r w:rsidR="00286054">
        <w:rPr>
          <w:rFonts w:ascii="方正仿宋_GBK" w:eastAsia="方正仿宋_GBK" w:hAnsi="仿宋" w:hint="eastAsia"/>
          <w:sz w:val="32"/>
          <w:szCs w:val="32"/>
        </w:rPr>
        <w:t>94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起</w:t>
      </w:r>
      <w:r w:rsidR="00286054">
        <w:rPr>
          <w:rFonts w:ascii="方正仿宋_GBK" w:eastAsia="方正仿宋_GBK" w:hAnsi="仿宋" w:hint="eastAsia"/>
          <w:sz w:val="32"/>
          <w:szCs w:val="32"/>
        </w:rPr>
        <w:t>，</w:t>
      </w:r>
      <w:r w:rsidR="00286054">
        <w:rPr>
          <w:rFonts w:ascii="方正仿宋_GBK" w:eastAsia="方正仿宋_GBK" w:hAnsi="ˎ̥" w:cs="宋体" w:hint="eastAsia"/>
          <w:kern w:val="0"/>
          <w:sz w:val="32"/>
          <w:szCs w:val="32"/>
        </w:rPr>
        <w:t>各区</w:t>
      </w:r>
      <w:r w:rsidR="00183871">
        <w:rPr>
          <w:rFonts w:ascii="方正仿宋_GBK" w:eastAsia="方正仿宋_GBK" w:hAnsi="ˎ̥" w:cs="宋体" w:hint="eastAsia"/>
          <w:kern w:val="0"/>
          <w:sz w:val="32"/>
          <w:szCs w:val="32"/>
        </w:rPr>
        <w:t>执法队</w:t>
      </w:r>
      <w:r w:rsidR="00286054">
        <w:rPr>
          <w:rFonts w:ascii="方正仿宋_GBK" w:eastAsia="方正仿宋_GBK" w:hAnsi="ˎ̥" w:cs="宋体" w:hint="eastAsia"/>
          <w:kern w:val="0"/>
          <w:sz w:val="32"/>
          <w:szCs w:val="32"/>
        </w:rPr>
        <w:t>本月案件办结数都达到考核底数</w:t>
      </w:r>
      <w:r w:rsidR="00BC260D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。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本月办结的</w:t>
      </w:r>
      <w:r w:rsidR="00286054">
        <w:rPr>
          <w:rFonts w:ascii="方正仿宋_GBK" w:eastAsia="方正仿宋_GBK" w:hAnsi="仿宋" w:hint="eastAsia"/>
          <w:sz w:val="32"/>
          <w:szCs w:val="32"/>
        </w:rPr>
        <w:t>94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起一般程序处罚案件中，涵盖</w:t>
      </w:r>
      <w:r w:rsidR="00286054">
        <w:rPr>
          <w:rFonts w:ascii="方正仿宋_GBK" w:eastAsia="方正仿宋_GBK" w:hAnsi="仿宋" w:hint="eastAsia"/>
          <w:sz w:val="32"/>
          <w:szCs w:val="32"/>
        </w:rPr>
        <w:t>14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类执法案由，其中</w:t>
      </w:r>
      <w:r w:rsidR="00EB5376" w:rsidRPr="00E31715">
        <w:rPr>
          <w:rFonts w:ascii="方正仿宋_GBK" w:eastAsia="方正仿宋_GBK" w:hAnsi="仿宋" w:hint="eastAsia"/>
          <w:sz w:val="32"/>
          <w:szCs w:val="32"/>
        </w:rPr>
        <w:t>通州区城管局有</w:t>
      </w:r>
      <w:r w:rsidR="00286054">
        <w:rPr>
          <w:rFonts w:ascii="方正仿宋_GBK" w:eastAsia="方正仿宋_GBK" w:hAnsi="仿宋" w:hint="eastAsia"/>
          <w:sz w:val="32"/>
          <w:szCs w:val="32"/>
        </w:rPr>
        <w:t>7</w:t>
      </w:r>
      <w:r w:rsidR="00EB5376" w:rsidRPr="00E31715">
        <w:rPr>
          <w:rFonts w:ascii="方正仿宋_GBK" w:eastAsia="方正仿宋_GBK" w:hAnsi="仿宋" w:hint="eastAsia"/>
          <w:sz w:val="32"/>
          <w:szCs w:val="32"/>
        </w:rPr>
        <w:t>类案由，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崇川区城管局有11类案由，港闸区城管局有</w:t>
      </w:r>
      <w:r w:rsidR="00BC260D" w:rsidRPr="00E31715">
        <w:rPr>
          <w:rFonts w:ascii="方正仿宋_GBK" w:eastAsia="方正仿宋_GBK" w:hAnsi="仿宋" w:hint="eastAsia"/>
          <w:sz w:val="32"/>
          <w:szCs w:val="32"/>
        </w:rPr>
        <w:t>5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类案由，开发区执法局有5类案由。</w:t>
      </w:r>
      <w:r w:rsidR="00BC260D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希望各单位要全面履行相对集中的行政处罚权，全面查纠各个领域的违法行为。</w:t>
      </w:r>
      <w:r w:rsidR="00EB5376" w:rsidRPr="00E31715">
        <w:rPr>
          <w:rFonts w:ascii="方正仿宋_GBK" w:eastAsia="方正仿宋_GBK" w:hAnsi="仿宋" w:hint="eastAsia"/>
          <w:sz w:val="32"/>
          <w:szCs w:val="32"/>
        </w:rPr>
        <w:t>从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抽查的案卷来看，各</w:t>
      </w:r>
      <w:r w:rsidR="00183871">
        <w:rPr>
          <w:rFonts w:ascii="方正仿宋_GBK" w:eastAsia="方正仿宋_GBK" w:hAnsi="仿宋" w:hint="eastAsia"/>
          <w:sz w:val="32"/>
          <w:szCs w:val="32"/>
        </w:rPr>
        <w:t>执法队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案卷制作基本符合规范，</w:t>
      </w:r>
      <w:r w:rsidR="00EB5376" w:rsidRPr="00E31715">
        <w:rPr>
          <w:rFonts w:ascii="方正仿宋_GBK" w:eastAsia="方正仿宋_GBK" w:hAnsi="仿宋" w:hint="eastAsia"/>
          <w:sz w:val="32"/>
          <w:szCs w:val="32"/>
        </w:rPr>
        <w:t>未发现有行政复议被确认违法或者行政诉讼败诉的案件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。</w:t>
      </w:r>
    </w:p>
    <w:p w:rsidR="00FE19CE" w:rsidRPr="00E31715" w:rsidRDefault="00FE19CE" w:rsidP="00FF4F8A">
      <w:pPr>
        <w:snapToGrid w:val="0"/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全员执法档案建设方面，通州区城管局金新</w:t>
      </w:r>
      <w:r w:rsidR="00183871">
        <w:rPr>
          <w:rFonts w:ascii="方正仿宋_GBK" w:eastAsia="方正仿宋_GBK" w:hAnsi="仿宋" w:hint="eastAsia"/>
          <w:sz w:val="32"/>
          <w:szCs w:val="32"/>
        </w:rPr>
        <w:t>执法队</w:t>
      </w:r>
      <w:r w:rsidRPr="00E31715">
        <w:rPr>
          <w:rFonts w:ascii="方正仿宋_GBK" w:eastAsia="方正仿宋_GBK" w:hAnsi="仿宋" w:hint="eastAsia"/>
          <w:sz w:val="32"/>
          <w:szCs w:val="32"/>
        </w:rPr>
        <w:t>在全员执法档案管理系统中无</w:t>
      </w:r>
      <w:r w:rsidR="00BC260D" w:rsidRPr="00E31715">
        <w:rPr>
          <w:rFonts w:ascii="方正仿宋_GBK" w:eastAsia="方正仿宋_GBK" w:hAnsi="仿宋" w:hint="eastAsia"/>
          <w:sz w:val="32"/>
          <w:szCs w:val="32"/>
        </w:rPr>
        <w:t>法制培训</w:t>
      </w:r>
      <w:r w:rsidR="00286054">
        <w:rPr>
          <w:rFonts w:ascii="方正仿宋_GBK" w:eastAsia="方正仿宋_GBK" w:hAnsi="仿宋" w:hint="eastAsia"/>
          <w:sz w:val="32"/>
          <w:szCs w:val="32"/>
        </w:rPr>
        <w:t>记录和案件办理记录</w:t>
      </w:r>
      <w:r w:rsidR="00EB5376" w:rsidRPr="00E31715">
        <w:rPr>
          <w:rFonts w:ascii="方正仿宋_GBK" w:eastAsia="方正仿宋_GBK" w:hAnsi="仿宋" w:hint="eastAsia"/>
          <w:sz w:val="32"/>
          <w:szCs w:val="32"/>
        </w:rPr>
        <w:t>，</w:t>
      </w:r>
      <w:r w:rsidR="00183871">
        <w:rPr>
          <w:rFonts w:ascii="方正仿宋_GBK" w:eastAsia="方正仿宋_GBK" w:hAnsi="仿宋" w:hint="eastAsia"/>
          <w:sz w:val="32"/>
          <w:szCs w:val="32"/>
        </w:rPr>
        <w:t>其他执法队</w:t>
      </w:r>
      <w:r w:rsidRPr="00E31715">
        <w:rPr>
          <w:rFonts w:ascii="方正仿宋_GBK" w:eastAsia="方正仿宋_GBK" w:hAnsi="仿宋" w:hint="eastAsia"/>
          <w:sz w:val="32"/>
          <w:szCs w:val="32"/>
        </w:rPr>
        <w:t>在每个版块都有信息录入。</w:t>
      </w:r>
    </w:p>
    <w:p w:rsidR="00E31715" w:rsidRDefault="00097B4A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三、履职考核得分表</w:t>
      </w:r>
    </w:p>
    <w:p w:rsidR="00336D5D" w:rsidRPr="00E31715" w:rsidRDefault="00097B4A" w:rsidP="00FF4F8A">
      <w:pPr>
        <w:adjustRightInd w:val="0"/>
        <w:snapToGrid w:val="0"/>
        <w:spacing w:line="600" w:lineRule="exact"/>
        <w:ind w:firstLineChars="1900" w:firstLine="608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（</w:t>
      </w:r>
      <w:r w:rsidR="00FF4F8A">
        <w:rPr>
          <w:rFonts w:ascii="方正仿宋_GBK" w:eastAsia="方正仿宋_GBK" w:hAnsi="仿宋" w:hint="eastAsia"/>
          <w:sz w:val="32"/>
          <w:szCs w:val="32"/>
        </w:rPr>
        <w:t>2019</w:t>
      </w:r>
      <w:r w:rsidR="006B5789" w:rsidRPr="00E31715">
        <w:rPr>
          <w:rFonts w:ascii="方正仿宋_GBK" w:eastAsia="方正仿宋_GBK" w:hAnsi="仿宋" w:hint="eastAsia"/>
          <w:sz w:val="32"/>
          <w:szCs w:val="32"/>
        </w:rPr>
        <w:t>年</w:t>
      </w:r>
      <w:r w:rsidR="00FF4F8A">
        <w:rPr>
          <w:rFonts w:ascii="方正仿宋_GBK" w:eastAsia="方正仿宋_GBK" w:hAnsi="仿宋" w:hint="eastAsia"/>
          <w:sz w:val="32"/>
          <w:szCs w:val="32"/>
        </w:rPr>
        <w:t>1</w:t>
      </w:r>
      <w:r w:rsidRPr="00E31715">
        <w:rPr>
          <w:rFonts w:ascii="方正仿宋_GBK" w:eastAsia="方正仿宋_GBK" w:hAnsi="仿宋" w:hint="eastAsia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lastRenderedPageBreak/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28.7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91.7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31.7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唐闸镇街道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33.7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98.7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FF4F8A" w:rsidRPr="00E31715" w:rsidRDefault="00FF4F8A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狼山镇街道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21.7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84.7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秦灶街道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31.7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FF4F8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FF4F8A" w:rsidRPr="00F80465" w:rsidRDefault="00FF4F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4F8A" w:rsidRPr="00F80465" w:rsidRDefault="00FF4F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FF4F8A" w:rsidRDefault="00FF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</w:tbl>
    <w:p w:rsidR="00097B4A" w:rsidRDefault="00097B4A" w:rsidP="00FC581B">
      <w:pPr>
        <w:snapToGrid w:val="0"/>
        <w:spacing w:line="560" w:lineRule="exact"/>
        <w:rPr>
          <w:rFonts w:ascii="方正仿宋_GBK" w:eastAsia="方正仿宋_GBK"/>
          <w:color w:val="000000"/>
          <w:sz w:val="32"/>
        </w:rPr>
      </w:pPr>
    </w:p>
    <w:p w:rsidR="00097B4A" w:rsidRDefault="00097B4A" w:rsidP="00E31715">
      <w:pPr>
        <w:spacing w:line="560" w:lineRule="exact"/>
        <w:ind w:firstLineChars="850" w:firstLine="272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FF4F8A">
        <w:rPr>
          <w:rFonts w:ascii="方正仿宋_GBK" w:eastAsia="方正仿宋_GBK" w:hint="eastAsia"/>
          <w:sz w:val="32"/>
          <w:szCs w:val="32"/>
        </w:rPr>
        <w:t>2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FF4F8A">
        <w:rPr>
          <w:rFonts w:ascii="方正仿宋_GBK" w:eastAsia="方正仿宋_GBK" w:hint="eastAsia"/>
          <w:sz w:val="32"/>
          <w:szCs w:val="32"/>
        </w:rPr>
        <w:t>14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0F" w:rsidRDefault="00112D0F" w:rsidP="00D33AAD">
      <w:r>
        <w:separator/>
      </w:r>
    </w:p>
  </w:endnote>
  <w:endnote w:type="continuationSeparator" w:id="1">
    <w:p w:rsidR="00112D0F" w:rsidRDefault="00112D0F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0F" w:rsidRDefault="00112D0F" w:rsidP="00D33AAD">
      <w:r>
        <w:separator/>
      </w:r>
    </w:p>
  </w:footnote>
  <w:footnote w:type="continuationSeparator" w:id="1">
    <w:p w:rsidR="00112D0F" w:rsidRDefault="00112D0F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63FF"/>
    <w:rsid w:val="0003045D"/>
    <w:rsid w:val="0003560C"/>
    <w:rsid w:val="0004297B"/>
    <w:rsid w:val="000539F0"/>
    <w:rsid w:val="00060294"/>
    <w:rsid w:val="00063B14"/>
    <w:rsid w:val="0006597F"/>
    <w:rsid w:val="00071951"/>
    <w:rsid w:val="00073DB0"/>
    <w:rsid w:val="00074FFD"/>
    <w:rsid w:val="00076C9F"/>
    <w:rsid w:val="00076D49"/>
    <w:rsid w:val="00080328"/>
    <w:rsid w:val="000856CE"/>
    <w:rsid w:val="000864D4"/>
    <w:rsid w:val="00087C8B"/>
    <w:rsid w:val="0009394E"/>
    <w:rsid w:val="00097B4A"/>
    <w:rsid w:val="000A5E85"/>
    <w:rsid w:val="000A737A"/>
    <w:rsid w:val="000B104C"/>
    <w:rsid w:val="000B1BDA"/>
    <w:rsid w:val="000B248F"/>
    <w:rsid w:val="000B36CF"/>
    <w:rsid w:val="000C59A9"/>
    <w:rsid w:val="000D2277"/>
    <w:rsid w:val="000D70BA"/>
    <w:rsid w:val="000E3F94"/>
    <w:rsid w:val="000E5F63"/>
    <w:rsid w:val="000F5674"/>
    <w:rsid w:val="001050CD"/>
    <w:rsid w:val="001065E3"/>
    <w:rsid w:val="0011130B"/>
    <w:rsid w:val="00112D0F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5E0E"/>
    <w:rsid w:val="00171E58"/>
    <w:rsid w:val="00172104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5ED9"/>
    <w:rsid w:val="001A2295"/>
    <w:rsid w:val="001A6692"/>
    <w:rsid w:val="001B645C"/>
    <w:rsid w:val="001B6BED"/>
    <w:rsid w:val="001C5A4B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52CA"/>
    <w:rsid w:val="002361FC"/>
    <w:rsid w:val="0023623E"/>
    <w:rsid w:val="0023651A"/>
    <w:rsid w:val="00237436"/>
    <w:rsid w:val="0024069B"/>
    <w:rsid w:val="002462D5"/>
    <w:rsid w:val="00252765"/>
    <w:rsid w:val="00252A1B"/>
    <w:rsid w:val="0025511C"/>
    <w:rsid w:val="00255ECB"/>
    <w:rsid w:val="002563D8"/>
    <w:rsid w:val="0026460F"/>
    <w:rsid w:val="0026755F"/>
    <w:rsid w:val="002707D0"/>
    <w:rsid w:val="00270E98"/>
    <w:rsid w:val="00274CD1"/>
    <w:rsid w:val="00285DAE"/>
    <w:rsid w:val="00286054"/>
    <w:rsid w:val="00290F0B"/>
    <w:rsid w:val="00294E1C"/>
    <w:rsid w:val="00295859"/>
    <w:rsid w:val="002972DA"/>
    <w:rsid w:val="002A0230"/>
    <w:rsid w:val="002A0273"/>
    <w:rsid w:val="002A7FBA"/>
    <w:rsid w:val="002B426E"/>
    <w:rsid w:val="002C05DF"/>
    <w:rsid w:val="002C3D7E"/>
    <w:rsid w:val="002C4DFD"/>
    <w:rsid w:val="002C4F3B"/>
    <w:rsid w:val="002D2421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1182D"/>
    <w:rsid w:val="00315FC5"/>
    <w:rsid w:val="0031736A"/>
    <w:rsid w:val="003175DD"/>
    <w:rsid w:val="00331B8F"/>
    <w:rsid w:val="00331BFE"/>
    <w:rsid w:val="00334F46"/>
    <w:rsid w:val="00335A57"/>
    <w:rsid w:val="00336784"/>
    <w:rsid w:val="00336D5D"/>
    <w:rsid w:val="003378E6"/>
    <w:rsid w:val="00337E0F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C4217"/>
    <w:rsid w:val="003D6282"/>
    <w:rsid w:val="003D760D"/>
    <w:rsid w:val="003E1714"/>
    <w:rsid w:val="003E2F92"/>
    <w:rsid w:val="003E49B5"/>
    <w:rsid w:val="003F2B5D"/>
    <w:rsid w:val="003F4C5F"/>
    <w:rsid w:val="003F5343"/>
    <w:rsid w:val="003F7417"/>
    <w:rsid w:val="004109AE"/>
    <w:rsid w:val="004111D1"/>
    <w:rsid w:val="00411859"/>
    <w:rsid w:val="00424FA2"/>
    <w:rsid w:val="00425F78"/>
    <w:rsid w:val="004273CC"/>
    <w:rsid w:val="00427491"/>
    <w:rsid w:val="004277C0"/>
    <w:rsid w:val="004279F6"/>
    <w:rsid w:val="0043269E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16B9"/>
    <w:rsid w:val="004721DB"/>
    <w:rsid w:val="004747C8"/>
    <w:rsid w:val="0047518D"/>
    <w:rsid w:val="00477BF7"/>
    <w:rsid w:val="00481BDE"/>
    <w:rsid w:val="0048365A"/>
    <w:rsid w:val="00486CC8"/>
    <w:rsid w:val="00493EF5"/>
    <w:rsid w:val="00494791"/>
    <w:rsid w:val="00494C31"/>
    <w:rsid w:val="00495D37"/>
    <w:rsid w:val="004A5B3E"/>
    <w:rsid w:val="004A78F3"/>
    <w:rsid w:val="004B1F32"/>
    <w:rsid w:val="004B6329"/>
    <w:rsid w:val="004C0EDC"/>
    <w:rsid w:val="004C1CDA"/>
    <w:rsid w:val="004C5A60"/>
    <w:rsid w:val="004C6615"/>
    <w:rsid w:val="004D1030"/>
    <w:rsid w:val="004D143D"/>
    <w:rsid w:val="004D2AE5"/>
    <w:rsid w:val="004D458A"/>
    <w:rsid w:val="004D53AE"/>
    <w:rsid w:val="004D5976"/>
    <w:rsid w:val="004E00DA"/>
    <w:rsid w:val="004E18D4"/>
    <w:rsid w:val="004E1B62"/>
    <w:rsid w:val="004E549E"/>
    <w:rsid w:val="004E5B56"/>
    <w:rsid w:val="004E6807"/>
    <w:rsid w:val="004F1EFB"/>
    <w:rsid w:val="004F2D06"/>
    <w:rsid w:val="004F6562"/>
    <w:rsid w:val="005066D3"/>
    <w:rsid w:val="005266B4"/>
    <w:rsid w:val="00526787"/>
    <w:rsid w:val="00527A4C"/>
    <w:rsid w:val="00534713"/>
    <w:rsid w:val="005375DD"/>
    <w:rsid w:val="00540145"/>
    <w:rsid w:val="00541074"/>
    <w:rsid w:val="0054162C"/>
    <w:rsid w:val="00542DAC"/>
    <w:rsid w:val="0054366A"/>
    <w:rsid w:val="00546D05"/>
    <w:rsid w:val="005521CA"/>
    <w:rsid w:val="00556F6A"/>
    <w:rsid w:val="00560044"/>
    <w:rsid w:val="00561BE1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1113"/>
    <w:rsid w:val="005E1DF8"/>
    <w:rsid w:val="005E681A"/>
    <w:rsid w:val="005E725F"/>
    <w:rsid w:val="005F42C5"/>
    <w:rsid w:val="005F6EC0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7752"/>
    <w:rsid w:val="00627AE7"/>
    <w:rsid w:val="00633443"/>
    <w:rsid w:val="006408ED"/>
    <w:rsid w:val="00644D6C"/>
    <w:rsid w:val="006500CD"/>
    <w:rsid w:val="006502CD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81673"/>
    <w:rsid w:val="00681A8D"/>
    <w:rsid w:val="00682609"/>
    <w:rsid w:val="006846C3"/>
    <w:rsid w:val="00684952"/>
    <w:rsid w:val="00684FFB"/>
    <w:rsid w:val="006914E8"/>
    <w:rsid w:val="006973F2"/>
    <w:rsid w:val="006A36B5"/>
    <w:rsid w:val="006A6461"/>
    <w:rsid w:val="006B5789"/>
    <w:rsid w:val="006C1314"/>
    <w:rsid w:val="006C2E28"/>
    <w:rsid w:val="006C49FD"/>
    <w:rsid w:val="006D16EF"/>
    <w:rsid w:val="006D18FD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74D4"/>
    <w:rsid w:val="00712855"/>
    <w:rsid w:val="00715325"/>
    <w:rsid w:val="00716A1C"/>
    <w:rsid w:val="00717E82"/>
    <w:rsid w:val="00721F67"/>
    <w:rsid w:val="00723C7D"/>
    <w:rsid w:val="00726F92"/>
    <w:rsid w:val="00744997"/>
    <w:rsid w:val="0075216D"/>
    <w:rsid w:val="007535D0"/>
    <w:rsid w:val="007561B4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B01E7"/>
    <w:rsid w:val="007B2D15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FB2"/>
    <w:rsid w:val="007E0071"/>
    <w:rsid w:val="007E58FA"/>
    <w:rsid w:val="007E6EAD"/>
    <w:rsid w:val="00810BFB"/>
    <w:rsid w:val="00810CCE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6627F"/>
    <w:rsid w:val="00866EEE"/>
    <w:rsid w:val="00867EC3"/>
    <w:rsid w:val="00874534"/>
    <w:rsid w:val="00877CCC"/>
    <w:rsid w:val="00880928"/>
    <w:rsid w:val="00880945"/>
    <w:rsid w:val="00882F21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41A00"/>
    <w:rsid w:val="009453A0"/>
    <w:rsid w:val="00947D1D"/>
    <w:rsid w:val="00952C49"/>
    <w:rsid w:val="00952FE8"/>
    <w:rsid w:val="00954D9B"/>
    <w:rsid w:val="009567F8"/>
    <w:rsid w:val="00960E6A"/>
    <w:rsid w:val="00961A50"/>
    <w:rsid w:val="0096797D"/>
    <w:rsid w:val="00983B62"/>
    <w:rsid w:val="009918D2"/>
    <w:rsid w:val="00994349"/>
    <w:rsid w:val="00994669"/>
    <w:rsid w:val="00995AEE"/>
    <w:rsid w:val="009976E1"/>
    <w:rsid w:val="009A4C06"/>
    <w:rsid w:val="009A69A4"/>
    <w:rsid w:val="009B054B"/>
    <w:rsid w:val="009B282B"/>
    <w:rsid w:val="009C163F"/>
    <w:rsid w:val="009C1B4B"/>
    <w:rsid w:val="009C6249"/>
    <w:rsid w:val="009C637A"/>
    <w:rsid w:val="009D2254"/>
    <w:rsid w:val="009E7575"/>
    <w:rsid w:val="009F3779"/>
    <w:rsid w:val="009F4189"/>
    <w:rsid w:val="009F655E"/>
    <w:rsid w:val="00A00EEB"/>
    <w:rsid w:val="00A01625"/>
    <w:rsid w:val="00A0348E"/>
    <w:rsid w:val="00A12586"/>
    <w:rsid w:val="00A22FEE"/>
    <w:rsid w:val="00A240EF"/>
    <w:rsid w:val="00A331DC"/>
    <w:rsid w:val="00A3674B"/>
    <w:rsid w:val="00A44D8E"/>
    <w:rsid w:val="00A45F0D"/>
    <w:rsid w:val="00A5144C"/>
    <w:rsid w:val="00A5148D"/>
    <w:rsid w:val="00A6428A"/>
    <w:rsid w:val="00A66466"/>
    <w:rsid w:val="00A87487"/>
    <w:rsid w:val="00AA0A25"/>
    <w:rsid w:val="00AA56D4"/>
    <w:rsid w:val="00AA6783"/>
    <w:rsid w:val="00AB1507"/>
    <w:rsid w:val="00AC1DE9"/>
    <w:rsid w:val="00AC3468"/>
    <w:rsid w:val="00AC3A5A"/>
    <w:rsid w:val="00AC4E3B"/>
    <w:rsid w:val="00AC7457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DE7"/>
    <w:rsid w:val="00B036EF"/>
    <w:rsid w:val="00B051DA"/>
    <w:rsid w:val="00B05BAB"/>
    <w:rsid w:val="00B05C45"/>
    <w:rsid w:val="00B0656D"/>
    <w:rsid w:val="00B06E9A"/>
    <w:rsid w:val="00B11475"/>
    <w:rsid w:val="00B246B2"/>
    <w:rsid w:val="00B43169"/>
    <w:rsid w:val="00B47110"/>
    <w:rsid w:val="00B47623"/>
    <w:rsid w:val="00B527A2"/>
    <w:rsid w:val="00B564CC"/>
    <w:rsid w:val="00B60BE3"/>
    <w:rsid w:val="00B65E1A"/>
    <w:rsid w:val="00B6653C"/>
    <w:rsid w:val="00B82A20"/>
    <w:rsid w:val="00B879B7"/>
    <w:rsid w:val="00B95A3C"/>
    <w:rsid w:val="00B96FD9"/>
    <w:rsid w:val="00BA6A8F"/>
    <w:rsid w:val="00BB0B36"/>
    <w:rsid w:val="00BC1677"/>
    <w:rsid w:val="00BC260D"/>
    <w:rsid w:val="00BC4DC0"/>
    <w:rsid w:val="00BC7348"/>
    <w:rsid w:val="00BC7E21"/>
    <w:rsid w:val="00BD1F65"/>
    <w:rsid w:val="00BD4A55"/>
    <w:rsid w:val="00BD7F4B"/>
    <w:rsid w:val="00BE2504"/>
    <w:rsid w:val="00BE3670"/>
    <w:rsid w:val="00BE40DA"/>
    <w:rsid w:val="00BF19BE"/>
    <w:rsid w:val="00BF1B81"/>
    <w:rsid w:val="00BF5262"/>
    <w:rsid w:val="00BF58B7"/>
    <w:rsid w:val="00BF7CA5"/>
    <w:rsid w:val="00C003CD"/>
    <w:rsid w:val="00C019E7"/>
    <w:rsid w:val="00C0407F"/>
    <w:rsid w:val="00C05334"/>
    <w:rsid w:val="00C12E47"/>
    <w:rsid w:val="00C1642E"/>
    <w:rsid w:val="00C25636"/>
    <w:rsid w:val="00C30056"/>
    <w:rsid w:val="00C332C8"/>
    <w:rsid w:val="00C33ABA"/>
    <w:rsid w:val="00C34471"/>
    <w:rsid w:val="00C37D30"/>
    <w:rsid w:val="00C43C69"/>
    <w:rsid w:val="00C454D2"/>
    <w:rsid w:val="00C53318"/>
    <w:rsid w:val="00C547F6"/>
    <w:rsid w:val="00C564A9"/>
    <w:rsid w:val="00C612D0"/>
    <w:rsid w:val="00C83F2B"/>
    <w:rsid w:val="00C84940"/>
    <w:rsid w:val="00C852E5"/>
    <w:rsid w:val="00C87A09"/>
    <w:rsid w:val="00C94D1A"/>
    <w:rsid w:val="00C94EA3"/>
    <w:rsid w:val="00CA036E"/>
    <w:rsid w:val="00CA157F"/>
    <w:rsid w:val="00CA5560"/>
    <w:rsid w:val="00CB12E8"/>
    <w:rsid w:val="00CB2C59"/>
    <w:rsid w:val="00CB597A"/>
    <w:rsid w:val="00CC0CF4"/>
    <w:rsid w:val="00CC1E22"/>
    <w:rsid w:val="00CC6397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A50"/>
    <w:rsid w:val="00D15F9F"/>
    <w:rsid w:val="00D17232"/>
    <w:rsid w:val="00D234CA"/>
    <w:rsid w:val="00D32FE1"/>
    <w:rsid w:val="00D33AAD"/>
    <w:rsid w:val="00D34866"/>
    <w:rsid w:val="00D36440"/>
    <w:rsid w:val="00D37C9B"/>
    <w:rsid w:val="00D4061B"/>
    <w:rsid w:val="00D45526"/>
    <w:rsid w:val="00D45A02"/>
    <w:rsid w:val="00D53604"/>
    <w:rsid w:val="00D54A25"/>
    <w:rsid w:val="00D56116"/>
    <w:rsid w:val="00D563AE"/>
    <w:rsid w:val="00D569CE"/>
    <w:rsid w:val="00D57DB2"/>
    <w:rsid w:val="00D632EE"/>
    <w:rsid w:val="00D652DB"/>
    <w:rsid w:val="00D67822"/>
    <w:rsid w:val="00D75EAF"/>
    <w:rsid w:val="00D8052E"/>
    <w:rsid w:val="00D81EA5"/>
    <w:rsid w:val="00D906C5"/>
    <w:rsid w:val="00D90E62"/>
    <w:rsid w:val="00D92AE3"/>
    <w:rsid w:val="00D93E15"/>
    <w:rsid w:val="00D94796"/>
    <w:rsid w:val="00D9623A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66CB"/>
    <w:rsid w:val="00DE20C3"/>
    <w:rsid w:val="00DE3558"/>
    <w:rsid w:val="00DE5EA4"/>
    <w:rsid w:val="00DF0EC8"/>
    <w:rsid w:val="00DF4B66"/>
    <w:rsid w:val="00DF5E18"/>
    <w:rsid w:val="00DF5E27"/>
    <w:rsid w:val="00E045E4"/>
    <w:rsid w:val="00E04BE9"/>
    <w:rsid w:val="00E04D0D"/>
    <w:rsid w:val="00E11950"/>
    <w:rsid w:val="00E14234"/>
    <w:rsid w:val="00E152A6"/>
    <w:rsid w:val="00E16BB1"/>
    <w:rsid w:val="00E21A15"/>
    <w:rsid w:val="00E22371"/>
    <w:rsid w:val="00E3166C"/>
    <w:rsid w:val="00E31715"/>
    <w:rsid w:val="00E40EDB"/>
    <w:rsid w:val="00E42152"/>
    <w:rsid w:val="00E44AAF"/>
    <w:rsid w:val="00E469E4"/>
    <w:rsid w:val="00E47360"/>
    <w:rsid w:val="00E47A31"/>
    <w:rsid w:val="00E51554"/>
    <w:rsid w:val="00E54D7A"/>
    <w:rsid w:val="00E70D33"/>
    <w:rsid w:val="00E7303F"/>
    <w:rsid w:val="00E74143"/>
    <w:rsid w:val="00E74E16"/>
    <w:rsid w:val="00E76B33"/>
    <w:rsid w:val="00E7799B"/>
    <w:rsid w:val="00E82008"/>
    <w:rsid w:val="00E95E8B"/>
    <w:rsid w:val="00E965B1"/>
    <w:rsid w:val="00E96EA7"/>
    <w:rsid w:val="00EA2D99"/>
    <w:rsid w:val="00EA3062"/>
    <w:rsid w:val="00EA5107"/>
    <w:rsid w:val="00EB5376"/>
    <w:rsid w:val="00EB62F9"/>
    <w:rsid w:val="00ED7187"/>
    <w:rsid w:val="00EE4B0B"/>
    <w:rsid w:val="00EE7A91"/>
    <w:rsid w:val="00EF3948"/>
    <w:rsid w:val="00F079E0"/>
    <w:rsid w:val="00F11378"/>
    <w:rsid w:val="00F14766"/>
    <w:rsid w:val="00F14CAF"/>
    <w:rsid w:val="00F17462"/>
    <w:rsid w:val="00F238D1"/>
    <w:rsid w:val="00F30664"/>
    <w:rsid w:val="00F34236"/>
    <w:rsid w:val="00F34CFF"/>
    <w:rsid w:val="00F405B4"/>
    <w:rsid w:val="00F44331"/>
    <w:rsid w:val="00F45143"/>
    <w:rsid w:val="00F47048"/>
    <w:rsid w:val="00F547BF"/>
    <w:rsid w:val="00F5616A"/>
    <w:rsid w:val="00F56D9B"/>
    <w:rsid w:val="00F609AE"/>
    <w:rsid w:val="00F614C6"/>
    <w:rsid w:val="00F652D0"/>
    <w:rsid w:val="00F66BFA"/>
    <w:rsid w:val="00F66DCA"/>
    <w:rsid w:val="00F67267"/>
    <w:rsid w:val="00F73907"/>
    <w:rsid w:val="00F74B97"/>
    <w:rsid w:val="00F77462"/>
    <w:rsid w:val="00F80465"/>
    <w:rsid w:val="00F86742"/>
    <w:rsid w:val="00F92624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74AF"/>
    <w:rsid w:val="00FC38BA"/>
    <w:rsid w:val="00FC3F8F"/>
    <w:rsid w:val="00FC581B"/>
    <w:rsid w:val="00FD23D6"/>
    <w:rsid w:val="00FE19CE"/>
    <w:rsid w:val="00FE20F4"/>
    <w:rsid w:val="00FE37F4"/>
    <w:rsid w:val="00FE70E6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C04E-EAC7-4449-935C-F9DF1E6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332</Words>
  <Characters>1899</Characters>
  <Application>Microsoft Office Word</Application>
  <DocSecurity>0</DocSecurity>
  <Lines>15</Lines>
  <Paragraphs>4</Paragraphs>
  <ScaleCrop>false</ScaleCrop>
  <Company>CHINA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AutoBVT</cp:lastModifiedBy>
  <cp:revision>39</cp:revision>
  <dcterms:created xsi:type="dcterms:W3CDTF">2018-06-27T06:25:00Z</dcterms:created>
  <dcterms:modified xsi:type="dcterms:W3CDTF">2019-03-06T06:40:00Z</dcterms:modified>
</cp:coreProperties>
</file>